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CE46E" w14:textId="7D9A0743" w:rsidR="00FF5835" w:rsidRPr="00094627" w:rsidRDefault="00FF5835" w:rsidP="00FF5835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43FF64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CF5EFF" w:rsidRPr="00CF5EFF" w14:paraId="6CB3C9F5" w14:textId="77777777" w:rsidTr="006351A7">
        <w:tc>
          <w:tcPr>
            <w:tcW w:w="5353" w:type="dxa"/>
          </w:tcPr>
          <w:p w14:paraId="101D6F4C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bookmarkStart w:id="0" w:name="_Hlk70959957"/>
            <w:r w:rsidRPr="00CF5EFF">
              <w:rPr>
                <w:rFonts w:eastAsia="Times New Roman"/>
                <w:b/>
                <w:sz w:val="28"/>
                <w:szCs w:val="28"/>
              </w:rPr>
              <w:t xml:space="preserve">Согласовано </w:t>
            </w:r>
          </w:p>
          <w:p w14:paraId="54437626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>Методическим советом</w:t>
            </w:r>
          </w:p>
          <w:p w14:paraId="3B186AD8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>Протокол № _______</w:t>
            </w:r>
          </w:p>
          <w:p w14:paraId="32C7AE8C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 xml:space="preserve">От </w:t>
            </w:r>
            <w:proofErr w:type="gramStart"/>
            <w:r w:rsidRPr="00CF5EFF">
              <w:rPr>
                <w:rFonts w:eastAsia="Times New Roman"/>
                <w:b/>
                <w:sz w:val="28"/>
                <w:szCs w:val="28"/>
              </w:rPr>
              <w:t xml:space="preserve">«  </w:t>
            </w:r>
            <w:proofErr w:type="gramEnd"/>
            <w:r w:rsidRPr="00CF5EFF">
              <w:rPr>
                <w:rFonts w:eastAsia="Times New Roman"/>
                <w:b/>
                <w:sz w:val="28"/>
                <w:szCs w:val="28"/>
              </w:rPr>
              <w:t xml:space="preserve">     »___________ 202   г.</w:t>
            </w:r>
          </w:p>
          <w:p w14:paraId="317FEEAD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Cs w:val="24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13F43712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 xml:space="preserve">Приложение </w:t>
            </w:r>
          </w:p>
          <w:p w14:paraId="1AF16750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CF5EFF">
              <w:rPr>
                <w:rFonts w:eastAsia="Times New Roman"/>
                <w:b/>
                <w:sz w:val="28"/>
                <w:szCs w:val="28"/>
              </w:rPr>
              <w:t>33.02.01  «</w:t>
            </w:r>
            <w:proofErr w:type="gramEnd"/>
            <w:r w:rsidRPr="00CF5EFF">
              <w:rPr>
                <w:rFonts w:eastAsia="Times New Roman"/>
                <w:b/>
                <w:sz w:val="28"/>
                <w:szCs w:val="28"/>
              </w:rPr>
              <w:t xml:space="preserve">Фармация»,    </w:t>
            </w:r>
          </w:p>
          <w:p w14:paraId="3A151D43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i/>
                <w:sz w:val="16"/>
                <w:szCs w:val="16"/>
              </w:rPr>
            </w:pPr>
            <w:r w:rsidRPr="00CF5EFF">
              <w:rPr>
                <w:rFonts w:eastAsia="Times New Roman"/>
                <w:i/>
                <w:sz w:val="16"/>
                <w:szCs w:val="16"/>
              </w:rPr>
              <w:t>шифр специальности</w:t>
            </w:r>
          </w:p>
          <w:p w14:paraId="57106BD4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 w:val="28"/>
                <w:szCs w:val="28"/>
              </w:rPr>
            </w:pPr>
            <w:r w:rsidRPr="00CF5EFF">
              <w:rPr>
                <w:rFonts w:eastAsia="Times New Roman"/>
                <w:b/>
                <w:sz w:val="28"/>
                <w:szCs w:val="28"/>
              </w:rPr>
              <w:t xml:space="preserve">утвержденной приказом </w:t>
            </w:r>
          </w:p>
          <w:p w14:paraId="2C0591B6" w14:textId="77777777" w:rsidR="00CF5EFF" w:rsidRPr="00CF5EFF" w:rsidRDefault="00CF5EFF" w:rsidP="00CF5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atLeast"/>
              <w:rPr>
                <w:rFonts w:eastAsia="Times New Roman"/>
                <w:b/>
                <w:szCs w:val="24"/>
              </w:rPr>
            </w:pPr>
            <w:proofErr w:type="gramStart"/>
            <w:r w:rsidRPr="00CF5EFF">
              <w:rPr>
                <w:rFonts w:eastAsia="Times New Roman"/>
                <w:b/>
                <w:sz w:val="28"/>
                <w:szCs w:val="28"/>
              </w:rPr>
              <w:t>от  _</w:t>
            </w:r>
            <w:proofErr w:type="gramEnd"/>
            <w:r w:rsidRPr="00CF5EFF">
              <w:rPr>
                <w:rFonts w:eastAsia="Times New Roman"/>
                <w:b/>
                <w:sz w:val="28"/>
                <w:szCs w:val="28"/>
              </w:rPr>
              <w:t>_____  № _____</w:t>
            </w:r>
          </w:p>
        </w:tc>
      </w:tr>
      <w:bookmarkEnd w:id="0"/>
    </w:tbl>
    <w:p w14:paraId="16A97859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7A99B6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67E1D7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FBF5B" w14:textId="4857A9D9" w:rsidR="00FF5835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BCEC2" w14:textId="53D7DC04" w:rsidR="00CF5EFF" w:rsidRDefault="00CF5EFF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062BE" w14:textId="4478CBF8" w:rsidR="00CF5EFF" w:rsidRDefault="00CF5EFF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5C4BB" w14:textId="4EC91964" w:rsidR="00CF5EFF" w:rsidRDefault="00CF5EFF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FFAE8" w14:textId="77777777" w:rsidR="00CF5EFF" w:rsidRPr="00094627" w:rsidRDefault="00CF5EFF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6D067C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EA9C6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3EBE5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627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2ADD774D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686EA" w14:textId="526F3FF3" w:rsidR="00FF5835" w:rsidRPr="00094627" w:rsidRDefault="00385FC6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ОП.10 </w:t>
      </w:r>
      <w:r w:rsidR="00FF5835" w:rsidRPr="00094627">
        <w:rPr>
          <w:rFonts w:ascii="Times New Roman" w:hAnsi="Times New Roman" w:cs="Times New Roman"/>
          <w:b/>
          <w:sz w:val="28"/>
          <w:szCs w:val="28"/>
        </w:rPr>
        <w:t>АНАЛИТИЧЕСКАЯ ХИМИЯ</w:t>
      </w:r>
    </w:p>
    <w:p w14:paraId="7FE26C7C" w14:textId="77777777" w:rsidR="00FF5835" w:rsidRPr="00A76178" w:rsidRDefault="00FF5835" w:rsidP="00FF5835">
      <w:pPr>
        <w:pStyle w:val="a3"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</w:p>
    <w:p w14:paraId="2C68DB11" w14:textId="2AAA3539" w:rsidR="00FF5835" w:rsidRPr="00A76178" w:rsidRDefault="00A76178" w:rsidP="00FF5835">
      <w:pPr>
        <w:pStyle w:val="a3"/>
        <w:jc w:val="center"/>
        <w:rPr>
          <w:rFonts w:ascii="Times New Roman" w:hAnsi="Times New Roman" w:cs="Times New Roman"/>
          <w:b/>
          <w:caps/>
          <w:szCs w:val="20"/>
        </w:rPr>
      </w:pPr>
      <w:r w:rsidRPr="00A76178">
        <w:rPr>
          <w:rFonts w:ascii="Times New Roman" w:hAnsi="Times New Roman" w:cs="Times New Roman"/>
          <w:b/>
          <w:szCs w:val="20"/>
        </w:rPr>
        <w:t>очно-заочная форма обучения</w:t>
      </w:r>
    </w:p>
    <w:p w14:paraId="4DA8E521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36B078A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0D3032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0FEB9B1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72698BD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E518A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B14E5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6D4F1C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80CEAC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56CBB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A93060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1C909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7A4958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5C7E1A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5E69B6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0A42C9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0E06E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E9369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9E683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5CD384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B5FAE" w14:textId="77777777" w:rsidR="00FF5835" w:rsidRPr="00094627" w:rsidRDefault="00FF5835" w:rsidP="00FF583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13057" w14:textId="77777777" w:rsidR="00987661" w:rsidRPr="00094627" w:rsidRDefault="00987661" w:rsidP="00CF5EF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3CEFEA46" w14:textId="5B38DD2B" w:rsidR="00FF5835" w:rsidRPr="00094627" w:rsidRDefault="00A76178" w:rsidP="00FF5835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 Нижневартовск, </w:t>
      </w:r>
      <w:r w:rsidR="00FF5835" w:rsidRPr="00094627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FF583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8766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F5835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14:paraId="5AFB487C" w14:textId="1915941F" w:rsidR="00FF5835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F3ED8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ECB49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6206B45" w14:textId="5EC88F24" w:rsidR="00CF5EFF" w:rsidRPr="00A76178" w:rsidRDefault="00CF5EFF" w:rsidP="00CF5EFF">
      <w:pPr>
        <w:spacing w:after="16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Рабочая программа учебной дисциплины </w:t>
      </w:r>
      <w:r w:rsidR="00A76178" w:rsidRPr="00A76178">
        <w:rPr>
          <w:rFonts w:ascii="Times New Roman" w:eastAsiaTheme="minorHAnsi" w:hAnsi="Times New Roman" w:cs="Times New Roman"/>
          <w:sz w:val="24"/>
          <w:szCs w:val="24"/>
          <w:lang w:eastAsia="en-US"/>
        </w:rPr>
        <w:t>ОП.10 А</w:t>
      </w:r>
      <w:r w:rsidR="00A76178" w:rsidRPr="00A76178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налитическая химия</w:t>
      </w:r>
      <w:r w:rsidRPr="00A761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образования.</w:t>
      </w:r>
    </w:p>
    <w:p w14:paraId="64C020D6" w14:textId="77777777" w:rsidR="00CF5EFF" w:rsidRPr="00A76178" w:rsidRDefault="00CF5EFF" w:rsidP="00C9111E">
      <w:pPr>
        <w:spacing w:after="160" w:line="360" w:lineRule="auto"/>
        <w:ind w:firstLine="284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bookmarkStart w:id="1" w:name="_Hlk70960069"/>
    </w:p>
    <w:p w14:paraId="39B8ABBA" w14:textId="77777777" w:rsidR="00CF5EFF" w:rsidRPr="00A76178" w:rsidRDefault="00CF5EFF" w:rsidP="00C9111E">
      <w:pPr>
        <w:suppressAutoHyphens/>
        <w:spacing w:after="160" w:line="360" w:lineRule="auto"/>
        <w:ind w:left="284" w:firstLine="284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</w:pPr>
      <w:r w:rsidRPr="00A76178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A76178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7CA0CD51" w14:textId="77777777" w:rsidR="00CF5EFF" w:rsidRPr="00A76178" w:rsidRDefault="00CF5EFF" w:rsidP="00C91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after="160" w:line="36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3FF198F5" w14:textId="133D898C" w:rsidR="00CF5EFF" w:rsidRPr="00A76178" w:rsidRDefault="00C9111E" w:rsidP="00C91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firstLine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    </w:t>
      </w:r>
      <w:r w:rsidR="00CF5EFF" w:rsidRPr="00A76178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Разработчик: </w:t>
      </w:r>
      <w:proofErr w:type="spellStart"/>
      <w:r w:rsidR="00CF5EFF" w:rsidRPr="00A76178">
        <w:rPr>
          <w:rFonts w:ascii="Times New Roman" w:eastAsiaTheme="minorHAnsi" w:hAnsi="Times New Roman" w:cs="Times New Roman"/>
          <w:sz w:val="24"/>
          <w:szCs w:val="24"/>
          <w:lang w:eastAsia="en-US"/>
        </w:rPr>
        <w:t>Адыева</w:t>
      </w:r>
      <w:proofErr w:type="spellEnd"/>
      <w:r w:rsidR="00CF5EFF" w:rsidRPr="00A761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3285C4A6" w14:textId="77777777" w:rsidR="00CF5EFF" w:rsidRPr="00A76178" w:rsidRDefault="00CF5EFF" w:rsidP="00C91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firstLine="284"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14:paraId="47DAEC2C" w14:textId="4ED9AF88" w:rsidR="004A3FED" w:rsidRPr="00A76178" w:rsidRDefault="00C9111E" w:rsidP="00C9111E">
      <w:pPr>
        <w:spacing w:after="0" w:line="240" w:lineRule="auto"/>
        <w:ind w:right="-284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   </w:t>
      </w:r>
      <w:r w:rsidR="004A3FED" w:rsidRPr="00A76178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Эксперты:</w:t>
      </w:r>
      <w:r w:rsidR="004A3FED"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A3FED"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>Кабардаева</w:t>
      </w:r>
      <w:proofErr w:type="spellEnd"/>
      <w:r w:rsidR="004A3FED"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А.А., методист высшей категории БУ «Нижневартовский </w:t>
      </w:r>
    </w:p>
    <w:p w14:paraId="34A33BD6" w14:textId="77777777" w:rsidR="004A3FED" w:rsidRPr="00A76178" w:rsidRDefault="004A3FED" w:rsidP="00C9111E">
      <w:pPr>
        <w:spacing w:after="0" w:line="240" w:lineRule="auto"/>
        <w:ind w:right="-284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медицинский колледж»;              </w:t>
      </w:r>
    </w:p>
    <w:p w14:paraId="753B5123" w14:textId="77777777" w:rsidR="004A3FED" w:rsidRPr="00A76178" w:rsidRDefault="004A3FED" w:rsidP="00C9111E">
      <w:pPr>
        <w:spacing w:after="0" w:line="240" w:lineRule="auto"/>
        <w:ind w:right="-284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Лихачева Е.С., преподаватель высшей категории БУ «Нижневартовский </w:t>
      </w:r>
    </w:p>
    <w:p w14:paraId="7FA4A818" w14:textId="77777777" w:rsidR="004A3FED" w:rsidRPr="00A76178" w:rsidRDefault="004A3FED" w:rsidP="00C9111E">
      <w:pPr>
        <w:spacing w:after="0" w:line="240" w:lineRule="auto"/>
        <w:ind w:right="-284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>медицинский колледж»</w:t>
      </w:r>
    </w:p>
    <w:bookmarkEnd w:id="1"/>
    <w:p w14:paraId="744E24BB" w14:textId="77777777" w:rsidR="00FF5835" w:rsidRPr="00A76178" w:rsidRDefault="00FF5835" w:rsidP="00C9111E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14:paraId="74E3FDA9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87339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D39AD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E852F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C4C427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A5C986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15FEC8" w14:textId="37E78C9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DBEFBE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88EF27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4BA362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C7AF0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939EB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3D1BF6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BD775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FF4B22" w14:textId="2F899104" w:rsidR="00FF5835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8D0A7D" w14:textId="7CD8348C" w:rsidR="00A76178" w:rsidRDefault="00A76178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64E895" w14:textId="733B4A35" w:rsidR="00A76178" w:rsidRDefault="00A76178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9AC84B" w14:textId="77777777" w:rsidR="00A76178" w:rsidRDefault="00A76178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48"/>
        <w:gridCol w:w="1923"/>
      </w:tblGrid>
      <w:tr w:rsidR="00FF5835" w:rsidRPr="00094627" w14:paraId="1A873CE5" w14:textId="77777777" w:rsidTr="006351A7">
        <w:trPr>
          <w:trHeight w:val="342"/>
        </w:trPr>
        <w:tc>
          <w:tcPr>
            <w:tcW w:w="7748" w:type="dxa"/>
          </w:tcPr>
          <w:p w14:paraId="48840F8C" w14:textId="77777777" w:rsidR="00FF5835" w:rsidRPr="00094627" w:rsidRDefault="00FF5835" w:rsidP="00963B8E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23" w:type="dxa"/>
            <w:hideMark/>
          </w:tcPr>
          <w:p w14:paraId="0D55400F" w14:textId="77777777" w:rsidR="00FF5835" w:rsidRPr="00094627" w:rsidRDefault="00FF5835" w:rsidP="006351A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640CC7" w14:textId="77777777" w:rsidR="00A76178" w:rsidRDefault="00A76178" w:rsidP="00963B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AAFF0A" w14:textId="268B91C5" w:rsidR="00963B8E" w:rsidRPr="00963B8E" w:rsidRDefault="00963B8E" w:rsidP="00963B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3B8E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14:paraId="4A06FF78" w14:textId="77777777" w:rsidR="00963B8E" w:rsidRPr="00963B8E" w:rsidRDefault="00963B8E" w:rsidP="00963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63B8E" w:rsidRPr="00963B8E" w14:paraId="05363A14" w14:textId="77777777" w:rsidTr="00BF1B0B">
        <w:tc>
          <w:tcPr>
            <w:tcW w:w="7668" w:type="dxa"/>
          </w:tcPr>
          <w:p w14:paraId="09837A76" w14:textId="77777777" w:rsidR="00963B8E" w:rsidRPr="00963B8E" w:rsidRDefault="00963B8E" w:rsidP="00963B8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13FDA882" w14:textId="2FA5B18E" w:rsidR="00963B8E" w:rsidRPr="00963B8E" w:rsidRDefault="00963B8E" w:rsidP="00963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3B8E" w:rsidRPr="00963B8E" w14:paraId="6C5F3F41" w14:textId="77777777" w:rsidTr="00BF1B0B">
        <w:tc>
          <w:tcPr>
            <w:tcW w:w="7668" w:type="dxa"/>
          </w:tcPr>
          <w:p w14:paraId="0C5EC33F" w14:textId="60444563" w:rsidR="00963B8E" w:rsidRPr="00963B8E" w:rsidRDefault="00A76178" w:rsidP="00963B8E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Общая характеристика</w:t>
            </w:r>
            <w:r w:rsidR="00963B8E" w:rsidRPr="00963B8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рабочей ПРОГРАММЫ УЧЕБНОЙ ДИСЦИПЛИНЫ</w:t>
            </w:r>
          </w:p>
          <w:p w14:paraId="2A750149" w14:textId="77777777" w:rsidR="00963B8E" w:rsidRPr="00963B8E" w:rsidRDefault="00963B8E" w:rsidP="00963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65BF063D" w14:textId="58443B44" w:rsidR="00A76178" w:rsidRDefault="00A76178" w:rsidP="00963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14:paraId="4BBCAFE9" w14:textId="77777777" w:rsidR="00963B8E" w:rsidRPr="00A76178" w:rsidRDefault="00963B8E" w:rsidP="00A761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3B8E" w:rsidRPr="00963B8E" w14:paraId="7A79DA6B" w14:textId="77777777" w:rsidTr="00BF1B0B">
        <w:tc>
          <w:tcPr>
            <w:tcW w:w="7668" w:type="dxa"/>
          </w:tcPr>
          <w:p w14:paraId="1D0A8C70" w14:textId="77777777" w:rsidR="00963B8E" w:rsidRPr="00963B8E" w:rsidRDefault="00963B8E" w:rsidP="00963B8E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63B8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ПРИМЕРНОЕ содержание УЧЕБНОЙ ДИСЦИПЛИНЫ</w:t>
            </w:r>
          </w:p>
          <w:p w14:paraId="38BA66DA" w14:textId="77777777" w:rsidR="00963B8E" w:rsidRPr="00963B8E" w:rsidRDefault="00963B8E" w:rsidP="00963B8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62087B94" w14:textId="4CA274AC" w:rsidR="00963B8E" w:rsidRPr="00963B8E" w:rsidRDefault="00A76178" w:rsidP="00963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3B8E" w:rsidRPr="00963B8E" w14:paraId="1F5CE29F" w14:textId="77777777" w:rsidTr="00BF1B0B">
        <w:trPr>
          <w:trHeight w:val="670"/>
        </w:trPr>
        <w:tc>
          <w:tcPr>
            <w:tcW w:w="7668" w:type="dxa"/>
          </w:tcPr>
          <w:p w14:paraId="2FBD2C2A" w14:textId="77777777" w:rsidR="00963B8E" w:rsidRPr="00963B8E" w:rsidRDefault="00963B8E" w:rsidP="00963B8E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63B8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примерной программы учебной дисциплины</w:t>
            </w:r>
          </w:p>
          <w:p w14:paraId="07541350" w14:textId="77777777" w:rsidR="00963B8E" w:rsidRPr="00963B8E" w:rsidRDefault="00963B8E" w:rsidP="00963B8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3F75A58D" w14:textId="5AF5B71E" w:rsidR="00963B8E" w:rsidRPr="00963B8E" w:rsidRDefault="00A76178" w:rsidP="00963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63B8E" w:rsidRPr="00963B8E" w14:paraId="65017744" w14:textId="77777777" w:rsidTr="00BF1B0B">
        <w:tc>
          <w:tcPr>
            <w:tcW w:w="7668" w:type="dxa"/>
          </w:tcPr>
          <w:p w14:paraId="496EC3C7" w14:textId="77777777" w:rsidR="00963B8E" w:rsidRPr="00963B8E" w:rsidRDefault="00963B8E" w:rsidP="00963B8E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63B8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9599737" w14:textId="77777777" w:rsidR="00963B8E" w:rsidRPr="00963B8E" w:rsidRDefault="00963B8E" w:rsidP="00963B8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3D0ADE5D" w14:textId="5FE9C731" w:rsidR="00963B8E" w:rsidRPr="00963B8E" w:rsidRDefault="00A76178" w:rsidP="00963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14:paraId="64FC856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46970D32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BE22144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D22E8F9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5F5065EE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A63549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3FB22696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307F25A1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8D362DD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008475CE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74A8182E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6FB48D54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7C9EB531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6F9A055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02CCEEF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0AF96C41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DBAB54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EC885ED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0DC6A157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8284656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5C1F0428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CEF497D" w14:textId="2B640D82" w:rsidR="00FF5835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38670DFE" w14:textId="649093FA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1989BB55" w14:textId="53E479BA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7F1ECA34" w14:textId="5B4033D6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491177D3" w14:textId="3E2EC6C0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38B7936" w14:textId="38B5CEB4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31C7B12C" w14:textId="54E4C065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66B5D39B" w14:textId="6883D73E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4E561FB" w14:textId="0EECA8B6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28110F62" w14:textId="3187DE19" w:rsidR="00BF1B0B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4460211A" w14:textId="77777777" w:rsidR="00BF1B0B" w:rsidRPr="00094627" w:rsidRDefault="00BF1B0B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72E2FF3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caps/>
          <w:sz w:val="28"/>
          <w:szCs w:val="28"/>
        </w:rPr>
      </w:pPr>
    </w:p>
    <w:p w14:paraId="0BDE610C" w14:textId="77777777" w:rsidR="00A76178" w:rsidRPr="00A76178" w:rsidRDefault="00A76178" w:rsidP="00A76178">
      <w:pPr>
        <w:rPr>
          <w:rFonts w:eastAsia="Calibri"/>
          <w:b/>
          <w:i/>
          <w:sz w:val="28"/>
          <w:szCs w:val="28"/>
          <w:lang w:eastAsia="en-US"/>
        </w:rPr>
      </w:pPr>
    </w:p>
    <w:p w14:paraId="77C0EA09" w14:textId="77777777" w:rsidR="00A76178" w:rsidRDefault="00A76178" w:rsidP="00A76178">
      <w:pPr>
        <w:pStyle w:val="a8"/>
        <w:widowControl/>
        <w:autoSpaceDE/>
        <w:autoSpaceDN/>
        <w:adjustRightInd/>
        <w:ind w:left="360"/>
        <w:contextualSpacing w:val="0"/>
        <w:rPr>
          <w:b/>
          <w:caps/>
          <w:sz w:val="28"/>
          <w:szCs w:val="28"/>
        </w:rPr>
      </w:pPr>
    </w:p>
    <w:p w14:paraId="3444AC05" w14:textId="5BD27CF3" w:rsidR="001915C3" w:rsidRPr="00A76178" w:rsidRDefault="00FF5835" w:rsidP="00A76178">
      <w:pPr>
        <w:pStyle w:val="a8"/>
        <w:widowControl/>
        <w:autoSpaceDE/>
        <w:autoSpaceDN/>
        <w:adjustRightInd/>
        <w:ind w:left="360"/>
        <w:contextualSpacing w:val="0"/>
        <w:jc w:val="center"/>
        <w:rPr>
          <w:rFonts w:eastAsia="Calibri"/>
          <w:b/>
          <w:i/>
          <w:sz w:val="24"/>
          <w:szCs w:val="28"/>
          <w:lang w:eastAsia="en-US"/>
        </w:rPr>
      </w:pPr>
      <w:r w:rsidRPr="00A76178">
        <w:rPr>
          <w:b/>
          <w:caps/>
          <w:sz w:val="24"/>
          <w:szCs w:val="28"/>
        </w:rPr>
        <w:t xml:space="preserve">1. </w:t>
      </w:r>
      <w:r w:rsidR="001915C3" w:rsidRPr="00A76178">
        <w:rPr>
          <w:rFonts w:eastAsia="Calibri"/>
          <w:b/>
          <w:sz w:val="24"/>
          <w:szCs w:val="28"/>
          <w:lang w:eastAsia="en-US"/>
        </w:rPr>
        <w:t>ОБЩАЯ ХАРАКТЕРИСТИКА РАБОЧЕЙ ПРОГРАММЫ УЧЕБНОЙ ДИСЦИПЛИНЫ</w:t>
      </w:r>
    </w:p>
    <w:p w14:paraId="4987F882" w14:textId="77777777" w:rsidR="001915C3" w:rsidRPr="001915C3" w:rsidRDefault="001915C3" w:rsidP="001915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2EA50C4" w14:textId="77777777" w:rsidR="00A76178" w:rsidRPr="007C3150" w:rsidRDefault="00A76178" w:rsidP="00A761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3150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Pr="007C3150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14:paraId="32294B84" w14:textId="77777777" w:rsidR="00A76178" w:rsidRPr="007C3150" w:rsidRDefault="00A76178" w:rsidP="00A7617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7C3150">
        <w:rPr>
          <w:rFonts w:ascii="Times New Roman" w:eastAsia="Times New Roman" w:hAnsi="Times New Roman" w:cs="Times New Roman"/>
          <w:caps/>
          <w:sz w:val="24"/>
          <w:szCs w:val="24"/>
        </w:rPr>
        <w:t>ОП.10 А</w:t>
      </w:r>
      <w:r w:rsidRPr="007C3150">
        <w:rPr>
          <w:rFonts w:ascii="Times New Roman" w:eastAsia="Times New Roman" w:hAnsi="Times New Roman" w:cs="Times New Roman"/>
          <w:sz w:val="24"/>
          <w:szCs w:val="24"/>
        </w:rPr>
        <w:t>налитическая химия</w:t>
      </w:r>
      <w:r w:rsidRPr="007C3150">
        <w:rPr>
          <w:rFonts w:ascii="Times New Roman" w:hAnsi="Times New Roman" w:cs="Times New Roman"/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образования, очно-заочной формы обучения</w:t>
      </w:r>
    </w:p>
    <w:p w14:paraId="7542D866" w14:textId="77777777" w:rsidR="00A76178" w:rsidRPr="007C3150" w:rsidRDefault="00A76178" w:rsidP="00A761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74ABE8" w14:textId="77777777" w:rsidR="00A76178" w:rsidRPr="007C3150" w:rsidRDefault="00A76178" w:rsidP="00A76178">
      <w:pPr>
        <w:numPr>
          <w:ilvl w:val="1"/>
          <w:numId w:val="7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3150">
        <w:rPr>
          <w:rFonts w:ascii="Times New Roman" w:eastAsia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Pr="007C31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150">
        <w:rPr>
          <w:rFonts w:ascii="Times New Roman" w:hAnsi="Times New Roman" w:cs="Times New Roman"/>
          <w:sz w:val="24"/>
          <w:szCs w:val="24"/>
        </w:rPr>
        <w:t>у</w:t>
      </w:r>
      <w:r w:rsidRPr="007C3150">
        <w:rPr>
          <w:rFonts w:ascii="Times New Roman" w:eastAsia="Times New Roman" w:hAnsi="Times New Roman" w:cs="Times New Roman"/>
          <w:sz w:val="24"/>
          <w:szCs w:val="24"/>
        </w:rPr>
        <w:t>чебная дисциплина</w:t>
      </w:r>
      <w:r w:rsidRPr="007C3150">
        <w:rPr>
          <w:rFonts w:ascii="Times New Roman" w:hAnsi="Times New Roman" w:cs="Times New Roman"/>
          <w:sz w:val="24"/>
          <w:szCs w:val="24"/>
        </w:rPr>
        <w:t xml:space="preserve"> я</w:t>
      </w:r>
      <w:r w:rsidRPr="007C3150">
        <w:rPr>
          <w:rFonts w:ascii="Times New Roman" w:eastAsia="Times New Roman" w:hAnsi="Times New Roman" w:cs="Times New Roman"/>
          <w:sz w:val="24"/>
          <w:szCs w:val="24"/>
        </w:rPr>
        <w:t xml:space="preserve">вляется частью цикла общепрофессиональных дисциплин </w:t>
      </w:r>
    </w:p>
    <w:p w14:paraId="36F397A8" w14:textId="77777777" w:rsidR="00A76178" w:rsidRPr="007C3150" w:rsidRDefault="00A76178" w:rsidP="00A76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A0DE099" w14:textId="77777777" w:rsidR="00A76178" w:rsidRPr="007C3150" w:rsidRDefault="00A76178" w:rsidP="00A76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C31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1.3. Цели и задачи учебной дисциплины -требования к </w:t>
      </w:r>
      <w:proofErr w:type="gramStart"/>
      <w:r w:rsidRPr="007C31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результатам  освоения</w:t>
      </w:r>
      <w:proofErr w:type="gramEnd"/>
      <w:r w:rsidRPr="007C315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программы:</w:t>
      </w:r>
    </w:p>
    <w:p w14:paraId="416E1BE2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C3150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14:paraId="38307FD3" w14:textId="77777777" w:rsidR="00A76178" w:rsidRPr="007C3150" w:rsidRDefault="00A76178" w:rsidP="00A76178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>проводить качественный и количественный анализ химических веществ, в том числе, лекарственных средств.</w:t>
      </w:r>
    </w:p>
    <w:p w14:paraId="37A48982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7C3150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14:paraId="3E3C217C" w14:textId="77777777" w:rsidR="00A76178" w:rsidRPr="007C3150" w:rsidRDefault="00A76178" w:rsidP="00A76178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3150">
        <w:rPr>
          <w:rFonts w:ascii="Times New Roman" w:hAnsi="Times New Roman" w:cs="Times New Roman"/>
          <w:sz w:val="24"/>
          <w:szCs w:val="24"/>
        </w:rPr>
        <w:t>теоретические основы аналитической химии</w:t>
      </w:r>
      <w:r w:rsidRPr="007C315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3DD630C" w14:textId="77777777" w:rsidR="00A76178" w:rsidRPr="007C3150" w:rsidRDefault="00A76178" w:rsidP="00A76178">
      <w:pPr>
        <w:pStyle w:val="a3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>методы качественного и количественного анализа неорганических и органических веществ, в том числе, физико-химические.</w:t>
      </w:r>
    </w:p>
    <w:p w14:paraId="7F2D8465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3D0A02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150">
        <w:rPr>
          <w:rFonts w:ascii="Times New Roman" w:hAnsi="Times New Roman" w:cs="Times New Roman"/>
          <w:b/>
          <w:sz w:val="24"/>
          <w:szCs w:val="24"/>
        </w:rPr>
        <w:t>1.4.  Количество часов на освоение программы дисциплины</w:t>
      </w:r>
    </w:p>
    <w:p w14:paraId="10B5B72F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студентов </w:t>
      </w:r>
      <w:proofErr w:type="gramStart"/>
      <w:r w:rsidRPr="007C3150">
        <w:rPr>
          <w:rFonts w:ascii="Times New Roman" w:hAnsi="Times New Roman" w:cs="Times New Roman"/>
          <w:sz w:val="24"/>
          <w:szCs w:val="24"/>
        </w:rPr>
        <w:t>–  142</w:t>
      </w:r>
      <w:proofErr w:type="gramEnd"/>
      <w:r w:rsidRPr="007C3150">
        <w:rPr>
          <w:rFonts w:ascii="Times New Roman" w:hAnsi="Times New Roman" w:cs="Times New Roman"/>
          <w:sz w:val="24"/>
          <w:szCs w:val="24"/>
        </w:rPr>
        <w:t xml:space="preserve"> час, в том числе:</w:t>
      </w:r>
    </w:p>
    <w:p w14:paraId="2641525A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нагрузка студентов </w:t>
      </w:r>
      <w:proofErr w:type="gramStart"/>
      <w:r w:rsidRPr="007C3150">
        <w:rPr>
          <w:rFonts w:ascii="Times New Roman" w:hAnsi="Times New Roman" w:cs="Times New Roman"/>
          <w:sz w:val="24"/>
          <w:szCs w:val="24"/>
        </w:rPr>
        <w:t>–  56</w:t>
      </w:r>
      <w:proofErr w:type="gramEnd"/>
      <w:r w:rsidRPr="007C3150">
        <w:rPr>
          <w:rFonts w:ascii="Times New Roman" w:hAnsi="Times New Roman" w:cs="Times New Roman"/>
          <w:sz w:val="24"/>
          <w:szCs w:val="24"/>
        </w:rPr>
        <w:t xml:space="preserve"> час;</w:t>
      </w:r>
    </w:p>
    <w:p w14:paraId="33011D17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0">
        <w:rPr>
          <w:rFonts w:ascii="Times New Roman" w:hAnsi="Times New Roman" w:cs="Times New Roman"/>
          <w:sz w:val="24"/>
          <w:szCs w:val="24"/>
        </w:rPr>
        <w:t>самостоятельная работа студентов –   86 час.</w:t>
      </w:r>
    </w:p>
    <w:p w14:paraId="4CC5BF64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4C3678" w14:textId="77777777" w:rsidR="00A76178" w:rsidRPr="007C3150" w:rsidRDefault="00A76178" w:rsidP="00A761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CCF6AB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1FF926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DA630BF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BA8F8A9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584D2D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29592D5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2EED4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511527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A5761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9AF88F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25A825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B0736D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D48EA3A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4E6D70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8C94EA3" w14:textId="77777777" w:rsidR="00FF5835" w:rsidRPr="00094627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DDA7ABC" w14:textId="36E2A8E1" w:rsidR="00FF5835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758FB0" w14:textId="50ABA086" w:rsidR="00BF1B0B" w:rsidRDefault="00BF1B0B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33A10B1" w14:textId="459F323D" w:rsidR="002E33E3" w:rsidRDefault="002E33E3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236AEE" w14:textId="77777777" w:rsidR="002E33E3" w:rsidRPr="00094627" w:rsidRDefault="002E33E3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1FDDA20" w14:textId="77777777" w:rsidR="00FF5835" w:rsidRPr="009834F6" w:rsidRDefault="00FF5835" w:rsidP="00FF583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61A2EE3" w14:textId="1D20D1B4" w:rsidR="000132D9" w:rsidRPr="00A76178" w:rsidRDefault="007300CC" w:rsidP="00013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6178">
        <w:rPr>
          <w:rFonts w:ascii="Times New Roman" w:hAnsi="Times New Roman" w:cs="Times New Roman"/>
          <w:b/>
          <w:sz w:val="24"/>
          <w:szCs w:val="24"/>
        </w:rPr>
        <w:t>2</w:t>
      </w:r>
      <w:r w:rsidR="00A76178" w:rsidRPr="00A76178">
        <w:rPr>
          <w:rFonts w:ascii="Times New Roman" w:hAnsi="Times New Roman" w:cs="Times New Roman"/>
          <w:b/>
          <w:sz w:val="24"/>
          <w:szCs w:val="24"/>
        </w:rPr>
        <w:t>.</w:t>
      </w:r>
      <w:r w:rsidRPr="00A761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6178">
        <w:rPr>
          <w:rFonts w:ascii="Times New Roman" w:hAnsi="Times New Roman" w:cs="Times New Roman"/>
          <w:b/>
          <w:sz w:val="24"/>
          <w:szCs w:val="24"/>
        </w:rPr>
        <w:t>СТРУКТУРА  И</w:t>
      </w:r>
      <w:proofErr w:type="gramEnd"/>
      <w:r w:rsidRPr="00A76178">
        <w:rPr>
          <w:rFonts w:ascii="Times New Roman" w:hAnsi="Times New Roman" w:cs="Times New Roman"/>
          <w:b/>
          <w:sz w:val="24"/>
          <w:szCs w:val="24"/>
        </w:rPr>
        <w:t xml:space="preserve"> СОДЕРЖАНИЕ УЧЕБНОЙ ДИСЦИПЛИНЫ</w:t>
      </w:r>
    </w:p>
    <w:p w14:paraId="1585B4E7" w14:textId="77777777" w:rsidR="000132D9" w:rsidRPr="00A76178" w:rsidRDefault="000132D9" w:rsidP="00013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579ADC0" w14:textId="77777777" w:rsidR="000132D9" w:rsidRPr="00A76178" w:rsidRDefault="000132D9" w:rsidP="00013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761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2.1. Объем учебной дисциплины и виды учебной работы</w:t>
      </w:r>
    </w:p>
    <w:p w14:paraId="680B828D" w14:textId="77777777" w:rsidR="000132D9" w:rsidRPr="00A76178" w:rsidRDefault="000132D9" w:rsidP="000132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69"/>
        <w:gridCol w:w="1836"/>
      </w:tblGrid>
      <w:tr w:rsidR="000132D9" w:rsidRPr="000132D9" w14:paraId="03B73985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C5954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BB9E4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132D9" w:rsidRPr="000132D9" w14:paraId="1327538A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670E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Максимальная  учебная</w:t>
            </w:r>
            <w:proofErr w:type="gramEnd"/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C3F5C" w14:textId="6296B6F2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142</w:t>
            </w:r>
          </w:p>
        </w:tc>
      </w:tr>
      <w:tr w:rsidR="000132D9" w:rsidRPr="000132D9" w14:paraId="2B4019A3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C8190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Обязательная  аудиторная</w:t>
            </w:r>
            <w:proofErr w:type="gramEnd"/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учебная 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36680" w14:textId="4FBDA72A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56</w:t>
            </w:r>
          </w:p>
        </w:tc>
      </w:tr>
      <w:tr w:rsidR="000132D9" w:rsidRPr="000132D9" w14:paraId="4EB46C38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45396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7855E" w14:textId="77777777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132D9" w:rsidRPr="000132D9" w14:paraId="0DFFEDB1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890F5" w14:textId="77777777" w:rsidR="000132D9" w:rsidRPr="000132D9" w:rsidRDefault="000132D9" w:rsidP="000132D9">
            <w:pPr>
              <w:spacing w:after="0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E076F" w14:textId="2FB1258B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30</w:t>
            </w:r>
          </w:p>
        </w:tc>
      </w:tr>
      <w:tr w:rsidR="000132D9" w:rsidRPr="000132D9" w14:paraId="2009AA7B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E53E7" w14:textId="77777777" w:rsidR="000132D9" w:rsidRPr="000132D9" w:rsidRDefault="000132D9" w:rsidP="000132D9">
            <w:pPr>
              <w:spacing w:after="0"/>
              <w:ind w:firstLine="99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58C07" w14:textId="4D8AD133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26</w:t>
            </w:r>
          </w:p>
        </w:tc>
      </w:tr>
      <w:tr w:rsidR="000132D9" w:rsidRPr="000132D9" w14:paraId="48E8A6D5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E0488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092B3" w14:textId="22D20214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86</w:t>
            </w:r>
          </w:p>
        </w:tc>
      </w:tr>
      <w:tr w:rsidR="000132D9" w:rsidRPr="000132D9" w14:paraId="70C5328B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51000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38293" w14:textId="77777777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132D9" w:rsidRPr="000132D9" w14:paraId="41AE5686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0E320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Внеаудиторная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61A5D" w14:textId="61DC1387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0132D9" w:rsidRPr="000132D9" w14:paraId="020DDE86" w14:textId="77777777" w:rsidTr="006351A7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A2C5E" w14:textId="77777777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4FC3F" w14:textId="77777777" w:rsidR="000132D9" w:rsidRPr="000132D9" w:rsidRDefault="000132D9" w:rsidP="000132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132D9" w:rsidRPr="000132D9" w14:paraId="4D9A7B8B" w14:textId="77777777" w:rsidTr="006351A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E61CA" w14:textId="10EE6899" w:rsidR="000132D9" w:rsidRPr="000132D9" w:rsidRDefault="000132D9" w:rsidP="000132D9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132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Промежуточная аттестация проводится в форме 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экзамена</w:t>
            </w:r>
            <w:r w:rsidRPr="000132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="00A7617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в 4 семестре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114168EA" w14:textId="10258525" w:rsidR="00FF5835" w:rsidRPr="00E32588" w:rsidRDefault="00FF5835" w:rsidP="00FF5835">
      <w:pPr>
        <w:pStyle w:val="a3"/>
        <w:rPr>
          <w:sz w:val="28"/>
          <w:szCs w:val="28"/>
        </w:rPr>
        <w:sectPr w:rsidR="00FF5835" w:rsidRPr="00E32588" w:rsidSect="006351A7">
          <w:footerReference w:type="default" r:id="rId7"/>
          <w:footnotePr>
            <w:pos w:val="beneathText"/>
          </w:footnotePr>
          <w:pgSz w:w="11905" w:h="16837"/>
          <w:pgMar w:top="567" w:right="850" w:bottom="1134" w:left="1134" w:header="720" w:footer="708" w:gutter="0"/>
          <w:cols w:space="720"/>
        </w:sectPr>
      </w:pPr>
    </w:p>
    <w:tbl>
      <w:tblPr>
        <w:tblW w:w="1570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"/>
        <w:gridCol w:w="2710"/>
        <w:gridCol w:w="6"/>
        <w:gridCol w:w="9298"/>
        <w:gridCol w:w="34"/>
        <w:gridCol w:w="1667"/>
        <w:gridCol w:w="8"/>
        <w:gridCol w:w="1952"/>
      </w:tblGrid>
      <w:tr w:rsidR="00FF5835" w:rsidRPr="009834F6" w14:paraId="67F7511B" w14:textId="77777777" w:rsidTr="006351A7">
        <w:trPr>
          <w:gridBefore w:val="1"/>
          <w:wBefore w:w="29" w:type="dxa"/>
          <w:trHeight w:val="74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62901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E3C8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Теоретические основы аналитической химии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A440FC" w14:textId="585786F4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Обьем</w:t>
            </w:r>
            <w:proofErr w:type="spellEnd"/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E3C1" w14:textId="2F3D7B4F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освоения </w:t>
            </w:r>
          </w:p>
        </w:tc>
      </w:tr>
      <w:tr w:rsidR="00FF5835" w:rsidRPr="009834F6" w14:paraId="7DBB6D90" w14:textId="77777777" w:rsidTr="006351A7">
        <w:trPr>
          <w:gridBefore w:val="1"/>
          <w:wBefore w:w="29" w:type="dxa"/>
          <w:trHeight w:hRule="exact" w:val="1468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F6B87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14:paraId="1CFCD10B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14:paraId="29EC52E9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.</w:t>
            </w:r>
          </w:p>
          <w:p w14:paraId="6A358C29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EE0BB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 xml:space="preserve">Предмет «Аналитической химии», ее значение и задачи. Развитие аналитической химии, вклад русских ученых в развитие аналитической химии. Связь аналитической химии с другими дисциплинами. Объекты аналитического анализа. Методы химического анализа. Основные </w:t>
            </w:r>
          </w:p>
          <w:p w14:paraId="241025A0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 xml:space="preserve">характеристики методов. Требования, предъявляемые к анализу веществ. </w:t>
            </w:r>
          </w:p>
          <w:p w14:paraId="1A802DBD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Современные достижения аналитической химии как науки.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67717E" w14:textId="06661CC6" w:rsidR="00FF5835" w:rsidRPr="00C43649" w:rsidRDefault="006351A7" w:rsidP="006351A7">
            <w:pPr>
              <w:pStyle w:val="a3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9D3B4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834F6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FF5835" w:rsidRPr="009834F6" w14:paraId="1DAA8ECD" w14:textId="77777777" w:rsidTr="006351A7">
        <w:trPr>
          <w:gridBefore w:val="1"/>
          <w:wBefore w:w="29" w:type="dxa"/>
          <w:trHeight w:hRule="exact" w:val="1275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6730F7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E2CC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F0EE8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  <w:p w14:paraId="1797A45C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работа с учебно-методической литературой;</w:t>
            </w:r>
          </w:p>
          <w:p w14:paraId="2F891266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составление презентаций по теме «История развития аналитической химии», «Методы химического анализа» (по выбору)</w:t>
            </w:r>
          </w:p>
          <w:p w14:paraId="389396A4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1106E547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50968426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395877DA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11FABC11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5B0D91CB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329F0CBC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1AB86908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2FA21E7D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79787F4B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850F1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834F6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5E839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834F6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FF5835" w:rsidRPr="009834F6" w14:paraId="7D128D16" w14:textId="77777777" w:rsidTr="006351A7">
        <w:trPr>
          <w:gridBefore w:val="1"/>
          <w:wBefore w:w="29" w:type="dxa"/>
          <w:trHeight w:val="2211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51BE0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Тема 1.2.</w:t>
            </w:r>
          </w:p>
          <w:p w14:paraId="177B2C35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Растворы. Химическое равновесие. Закон действующих масс.</w:t>
            </w:r>
          </w:p>
          <w:p w14:paraId="6B5B99D5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Кислотно-основное равновесие. Равновесие в гетерогенной системе раствор – осадок</w:t>
            </w:r>
            <w:r w:rsidRPr="009834F6">
              <w:rPr>
                <w:rFonts w:ascii="Times New Roman" w:hAnsi="Times New Roman" w:cs="Times New Roman"/>
              </w:rPr>
              <w:t>.</w:t>
            </w:r>
          </w:p>
          <w:p w14:paraId="34298381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  <w:p w14:paraId="37A6C0E8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436458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 xml:space="preserve">Способы выражения состава раствора. Химическое равновесие. Закон действующих масс. Константа химического равновесия, способы ее выражения. Общие понятия о растворах. Слабые, сильные электролиты. </w:t>
            </w:r>
          </w:p>
          <w:p w14:paraId="1B6D3234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 xml:space="preserve">Смещение химического равновесия. Расчет равновесных концентраций. Электролитическая диссоциация воды. Ионное произведение воды. Водородный и гидроксильный показатели. Растворимость. Равновесие в гетерогенной системе раствор-осадок. Произведение растворимости (ПР). Условия образования и растворения осадков. Дробное осаждение и разделение. Равновесие в растворах кислот и оснований. Влияние </w:t>
            </w:r>
            <w:r w:rsidRPr="009834F6">
              <w:rPr>
                <w:rFonts w:ascii="Times New Roman" w:hAnsi="Times New Roman" w:cs="Times New Roman"/>
                <w:lang w:val="en-US"/>
              </w:rPr>
              <w:t>pH</w:t>
            </w:r>
            <w:r w:rsidRPr="009834F6">
              <w:rPr>
                <w:rFonts w:ascii="Times New Roman" w:hAnsi="Times New Roman" w:cs="Times New Roman"/>
              </w:rPr>
              <w:t xml:space="preserve"> раствора на диссоциацию кислот и оснований. Факторы, влияющие на растворимость труднорастворимых электролитов.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72BAB23" w14:textId="6AC2C7B0" w:rsidR="00FF5835" w:rsidRPr="009834F6" w:rsidRDefault="00D66470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514B08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14:paraId="56B872A2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834F6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FF5835" w:rsidRPr="009834F6" w14:paraId="001CF0B0" w14:textId="77777777" w:rsidTr="006351A7">
        <w:trPr>
          <w:gridBefore w:val="1"/>
          <w:wBefore w:w="29" w:type="dxa"/>
          <w:trHeight w:val="975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BB75D5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45B7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F0EE8"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  <w:p w14:paraId="4956FF49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работа с учебно-методическими пособиями;</w:t>
            </w:r>
          </w:p>
          <w:p w14:paraId="298C7FF1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51406" w14:textId="4286DC7D" w:rsidR="00FF5835" w:rsidRPr="00080ECA" w:rsidRDefault="0030454A" w:rsidP="006351A7">
            <w:pPr>
              <w:pStyle w:val="a3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EAFE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FF5835" w:rsidRPr="009834F6" w14:paraId="580A39F1" w14:textId="77777777" w:rsidTr="006351A7">
        <w:trPr>
          <w:gridBefore w:val="1"/>
          <w:wBefore w:w="29" w:type="dxa"/>
          <w:trHeight w:hRule="exact" w:val="379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A3E5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F0EE8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593F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F0EE8">
              <w:rPr>
                <w:rFonts w:ascii="Times New Roman" w:hAnsi="Times New Roman" w:cs="Times New Roman"/>
                <w:b/>
              </w:rPr>
              <w:t>Качественный анализ</w:t>
            </w:r>
          </w:p>
          <w:p w14:paraId="304AAAE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14:paraId="3B8BF60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6B3428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976E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FF5835" w:rsidRPr="009834F6" w14:paraId="476CA2D6" w14:textId="77777777" w:rsidTr="006351A7">
        <w:trPr>
          <w:gridBefore w:val="1"/>
          <w:wBefore w:w="29" w:type="dxa"/>
          <w:trHeight w:val="23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B5DAA5F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Тема 2.1.</w:t>
            </w:r>
          </w:p>
          <w:p w14:paraId="735DAD7D" w14:textId="77777777" w:rsidR="00FF5835" w:rsidRPr="00BF1B0B" w:rsidRDefault="00FF5835" w:rsidP="006351A7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gramStart"/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>Методы  качественного</w:t>
            </w:r>
            <w:proofErr w:type="gramEnd"/>
            <w:r w:rsidRPr="00BF1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анализа.</w:t>
            </w: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D59057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</w:rPr>
            </w:pPr>
            <w:r w:rsidRPr="009834F6">
              <w:rPr>
                <w:rFonts w:ascii="Times New Roman" w:hAnsi="Times New Roman" w:cs="Times New Roman"/>
              </w:rPr>
              <w:t xml:space="preserve">Реакции, используемые в качественном анализе. Реакции разделения и </w:t>
            </w:r>
            <w:proofErr w:type="gramStart"/>
            <w:r w:rsidRPr="009834F6">
              <w:rPr>
                <w:rFonts w:ascii="Times New Roman" w:hAnsi="Times New Roman" w:cs="Times New Roman"/>
              </w:rPr>
              <w:t>обнаружения  ионов</w:t>
            </w:r>
            <w:proofErr w:type="gramEnd"/>
            <w:r w:rsidRPr="009834F6">
              <w:rPr>
                <w:rFonts w:ascii="Times New Roman" w:hAnsi="Times New Roman" w:cs="Times New Roman"/>
              </w:rPr>
              <w:t xml:space="preserve">. Селективность и специфичность аналитических реакций. Условия выполнения реакций. Чувствительность. Факторы, влияющие на чувствительность. Реактивы. Частные, специфические, групповые. Классификация ионов. Кислотно-основная классификация катионов и анионов. Методы качественного анализа. </w:t>
            </w:r>
            <w:proofErr w:type="gramStart"/>
            <w:r w:rsidRPr="009834F6">
              <w:rPr>
                <w:rFonts w:ascii="Times New Roman" w:hAnsi="Times New Roman" w:cs="Times New Roman"/>
              </w:rPr>
              <w:t>Дробный  и</w:t>
            </w:r>
            <w:proofErr w:type="gramEnd"/>
            <w:r w:rsidRPr="009834F6">
              <w:rPr>
                <w:rFonts w:ascii="Times New Roman" w:hAnsi="Times New Roman" w:cs="Times New Roman"/>
              </w:rPr>
              <w:t xml:space="preserve"> систематический анализ.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0F443A" w14:textId="728634D9" w:rsidR="00FF5835" w:rsidRPr="004C6F54" w:rsidRDefault="004C6F54" w:rsidP="006351A7">
            <w:pPr>
              <w:pStyle w:val="a3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95132" w14:textId="77777777" w:rsidR="00FF5835" w:rsidRPr="009834F6" w:rsidRDefault="00FF5835" w:rsidP="006351A7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9834F6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FF5835" w:rsidRPr="001F0EE8" w14:paraId="568B2E3E" w14:textId="77777777" w:rsidTr="006351A7">
        <w:trPr>
          <w:gridBefore w:val="1"/>
          <w:wBefore w:w="29" w:type="dxa"/>
          <w:trHeight w:val="561"/>
        </w:trPr>
        <w:tc>
          <w:tcPr>
            <w:tcW w:w="271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DAFC40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F598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411A002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учебно-методической литературой;</w:t>
            </w:r>
          </w:p>
          <w:p w14:paraId="1D84EB4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индивидуальных заданий;</w:t>
            </w:r>
          </w:p>
          <w:p w14:paraId="0F41E59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1CEE9" w14:textId="00F7A313" w:rsidR="00FF5835" w:rsidRPr="001F0EE8" w:rsidRDefault="00C43649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BA08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383BF520" w14:textId="77777777" w:rsidTr="006351A7">
        <w:trPr>
          <w:gridBefore w:val="1"/>
          <w:wBefore w:w="29" w:type="dxa"/>
          <w:trHeight w:val="23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9E56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14:paraId="4361807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группы. 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  группы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8976D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0353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Катионы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группы. Общая характеристика. Свойства катионов натрия, калия, аммония. Реактивы.</w:t>
            </w:r>
          </w:p>
          <w:p w14:paraId="7F26AAD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Условия осаждения ионов калия и натрия в зависимости от концентрации, реакции среды, температуры. Применение их соединений в медицине.</w:t>
            </w:r>
          </w:p>
          <w:p w14:paraId="0975D45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Катионы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группы. Общая характеристика. Свойства катионов серебра, свинца (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). Групповой реактив. Его действие. Реактивы. Значение соединений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 в медицине.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60421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D4F599" w14:textId="05B40BA4" w:rsidR="00FF5835" w:rsidRPr="001F0EE8" w:rsidRDefault="004C6F54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EEF1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86E64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52228CB0" w14:textId="77777777" w:rsidTr="006351A7">
        <w:trPr>
          <w:gridBefore w:val="1"/>
          <w:wBefore w:w="29" w:type="dxa"/>
          <w:trHeight w:hRule="exact" w:val="638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7983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7CD7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</w:p>
          <w:p w14:paraId="6BF2841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реакции на катионы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групп. 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C1ED6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D3EE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62BA6F3A" w14:textId="77777777" w:rsidTr="006351A7">
        <w:trPr>
          <w:gridBefore w:val="1"/>
          <w:wBefore w:w="29" w:type="dxa"/>
          <w:trHeight w:hRule="exact" w:val="988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7C304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5D72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</w:p>
          <w:p w14:paraId="152CFE6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учебно-методической литературой;</w:t>
            </w:r>
          </w:p>
          <w:p w14:paraId="7A29084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систематического хода анализа катионов.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2EF7CA" w14:textId="644F113D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4C73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41176B70" w14:textId="77777777" w:rsidTr="006351A7">
        <w:trPr>
          <w:gridBefore w:val="1"/>
          <w:wBefore w:w="29" w:type="dxa"/>
          <w:trHeight w:hRule="exact" w:val="1748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9E86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14:paraId="1F65733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группы. 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  группы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01B68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3758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катионов бария, кальция. Общая характеристика.  Групповой реактив. Его действие. Реактивы. Значение соединений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 в медицине. Понятие о произведении растворимости. Условия осаждения и растворения малорастворимых соединений в соответствии с величинами ПР.</w:t>
            </w:r>
          </w:p>
          <w:p w14:paraId="7381009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катионов алюминия, цинка. Общая характеристика. Значение и применение гидролиза и амфотерности в открытии и отделении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группы. Групповой реактив. Реактивы. Применение соединений в медицине.</w:t>
            </w:r>
          </w:p>
          <w:p w14:paraId="3700189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BD19C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2998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25374ACA" w14:textId="77777777" w:rsidTr="006351A7">
        <w:trPr>
          <w:gridBefore w:val="1"/>
          <w:wBefore w:w="29" w:type="dxa"/>
          <w:trHeight w:hRule="exact" w:val="610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817A6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D60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CBB9F42" w14:textId="728BF862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реакции на катионы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групп. Анализ смеси катионов </w:t>
            </w:r>
          </w:p>
          <w:p w14:paraId="7EC4C76D" w14:textId="5E23AA8A" w:rsidR="001F0EE8" w:rsidRPr="001F0EE8" w:rsidRDefault="001F0EE8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5969" w14:textId="77777777" w:rsidR="001F0EE8" w:rsidRPr="001F0EE8" w:rsidRDefault="001F0EE8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977F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 групп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DC72D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2F2EE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60FC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489DE91F" w14:textId="77777777" w:rsidTr="006351A7">
        <w:trPr>
          <w:gridBefore w:val="1"/>
          <w:wBefore w:w="29" w:type="dxa"/>
          <w:trHeight w:val="893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3CDB8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EDA6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</w:p>
          <w:p w14:paraId="26CE88A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учебно-методической литературой;</w:t>
            </w:r>
          </w:p>
          <w:p w14:paraId="5C5C33B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систематического хода анализа катионов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3912A1" w14:textId="08AF9609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C7CD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2E18CB95" w14:textId="77777777" w:rsidTr="006351A7">
        <w:trPr>
          <w:gridBefore w:val="1"/>
          <w:wBefore w:w="29" w:type="dxa"/>
          <w:trHeight w:hRule="exact" w:val="1738"/>
        </w:trPr>
        <w:tc>
          <w:tcPr>
            <w:tcW w:w="2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519C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2.4.</w:t>
            </w:r>
          </w:p>
          <w:p w14:paraId="77BA1CF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группы. Катионы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аналитической   группы.</w:t>
            </w:r>
          </w:p>
          <w:p w14:paraId="39F6026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C6043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характеристика. Свойства катионов железа (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), марганца, магния. Групповой реактив. Окислительно-восстановительные реакции и использование их при открытии и анализе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группы. Применение соединений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 в медицине. </w:t>
            </w:r>
          </w:p>
          <w:p w14:paraId="209C04E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  <w:p w14:paraId="427DABD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катиона меди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.  Реакции комплекс образования. Использование их в открытии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группы.  Групповой реактив. Его действие. Систематический анализ смеси катионов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группы.  Применение соединений меди в медицине.</w:t>
            </w:r>
          </w:p>
          <w:p w14:paraId="51532FFF" w14:textId="77777777" w:rsidR="001F0EE8" w:rsidRPr="001F0EE8" w:rsidRDefault="001F0EE8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63161" w14:textId="77777777" w:rsidR="001F0EE8" w:rsidRPr="001F0EE8" w:rsidRDefault="001F0EE8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3D1E1" w14:textId="7F65233F" w:rsidR="001F0EE8" w:rsidRPr="001F0EE8" w:rsidRDefault="001F0EE8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4769AD" w14:textId="61D79C5E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noProof/>
                <w:sz w:val="24"/>
                <w:szCs w:val="24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D7CE7D" wp14:editId="4119609C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4445</wp:posOffset>
                      </wp:positionV>
                      <wp:extent cx="38100" cy="13335"/>
                      <wp:effectExtent l="9525" t="13970" r="9525" b="10795"/>
                      <wp:wrapNone/>
                      <wp:docPr id="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100" cy="13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819A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81pt;margin-top:.35pt;width:3pt;height:1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" strokeweight=".26mm">
                      <v:stroke joinstyle="miter"/>
                    </v:shape>
                  </w:pict>
                </mc:Fallback>
              </mc:AlternateContent>
            </w:r>
            <w:r w:rsidR="00D66470"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DC98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3003CDE9" w14:textId="77777777" w:rsidTr="006351A7">
        <w:trPr>
          <w:gridBefore w:val="1"/>
          <w:wBefore w:w="29" w:type="dxa"/>
          <w:trHeight w:hRule="exact" w:val="708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46EBE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5799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FA5E91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реакции на катионы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групп.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ED399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7C60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0F60AF9B" w14:textId="77777777" w:rsidTr="006351A7">
        <w:trPr>
          <w:gridBefore w:val="1"/>
          <w:wBefore w:w="29" w:type="dxa"/>
          <w:trHeight w:hRule="exact" w:val="860"/>
        </w:trPr>
        <w:tc>
          <w:tcPr>
            <w:tcW w:w="2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FF2A4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6B0D5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0FBA7B3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учебно-методической литературой;</w:t>
            </w:r>
          </w:p>
          <w:p w14:paraId="00161B1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систематического хода анализа катионов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1B0678" w14:textId="0EAC1109" w:rsidR="00FF5835" w:rsidRPr="001F0EE8" w:rsidRDefault="0030454A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408C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778D076A" w14:textId="77777777" w:rsidTr="006351A7">
        <w:trPr>
          <w:trHeight w:hRule="exact" w:val="409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B3D787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2.5.</w:t>
            </w:r>
          </w:p>
          <w:p w14:paraId="50435F0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Катионы 1-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аналитических групп.</w:t>
            </w:r>
          </w:p>
          <w:p w14:paraId="43A225D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E92010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Систематический ход анализа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катионов  1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аналитических групп.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3DEFD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26C87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14:paraId="73E59AB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6DE16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6E2F9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223E27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14:paraId="75B47EF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878CF3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DB204B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6AA50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492C1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492D83F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22D50A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F7B3AE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8EB67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EFA95D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537C8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DD009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06C678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CBF17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FA68C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4923CE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9378D7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3BBBF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5A6DE7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B1CFC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97DD16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14:paraId="3AD62AE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39211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B706C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23441679" w14:textId="77777777" w:rsidTr="006351A7">
        <w:trPr>
          <w:trHeight w:hRule="exact" w:val="571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2740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40925FF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1E03AD8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Анализ смеси катионов 1-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аналитических групп.</w:t>
            </w:r>
          </w:p>
          <w:p w14:paraId="0E252B0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2F05F3E" w14:textId="7A32897D" w:rsidR="00FF5835" w:rsidRPr="001F0EE8" w:rsidRDefault="006B3D2E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82B41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5835" w:rsidRPr="001F0EE8" w14:paraId="759EE546" w14:textId="77777777" w:rsidTr="006351A7">
        <w:trPr>
          <w:trHeight w:val="686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1EEF4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BCF6AE2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</w:p>
          <w:p w14:paraId="0F44615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анализа предложенных ситуаций;</w:t>
            </w:r>
          </w:p>
          <w:p w14:paraId="4D57A04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</w:t>
            </w:r>
          </w:p>
          <w:p w14:paraId="35AC6A7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выполнение и индивидуальных заданий.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7CD9DB" w14:textId="77CEDA90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BE67B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5835" w:rsidRPr="001F0EE8" w14:paraId="0D0DF211" w14:textId="77777777" w:rsidTr="006351A7">
        <w:trPr>
          <w:trHeight w:hRule="exact" w:val="2576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BCE950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2.6.</w:t>
            </w:r>
          </w:p>
          <w:p w14:paraId="6F373AD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Анионы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аналитических групп.</w:t>
            </w:r>
          </w:p>
          <w:p w14:paraId="34D8AD6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7781594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анионов и их классификации. Анионы окислители, восстановители, индифферентные. Предварительные испытания на присутствие анионов-окислителей и восстановителей.  Групповые реактивы на анионы и условия их применения: хлорид бария, нитрат серебра. Групповой реактив и характерные реакции на анионы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группы: сульфат-ион, сульфит-ион, тиосульфат-ион, фосфат-ион, хромат-ион, карбонат-ион, гидрокарбонат-ион, оксалат-ион, борат-ион. Применение соединений в медицине.</w:t>
            </w:r>
          </w:p>
          <w:p w14:paraId="3849F0B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 реактив и характерные реакции на анионы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группы: хлорид-ион, бромид-ион, иодид-ион,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тиоцианат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-ион. Применение в медицине.</w:t>
            </w:r>
          </w:p>
          <w:p w14:paraId="07A4C87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 реактив и характерные реакции на анионы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группы: нитрат-ион, нитрит-ион. Применение в медицине. Анализ смеси анионов трех аналитических групп. </w:t>
            </w:r>
          </w:p>
          <w:p w14:paraId="57AA6BB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F3556C" w14:textId="051ADDB0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20F96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5835" w:rsidRPr="001F0EE8" w14:paraId="551BD826" w14:textId="77777777" w:rsidTr="00B008FD">
        <w:trPr>
          <w:trHeight w:hRule="exact" w:val="1561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0C287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4C78BF69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F53EDE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реакции на анионы 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групп. </w:t>
            </w:r>
          </w:p>
          <w:p w14:paraId="7E72DF8E" w14:textId="5A5C990C" w:rsidR="00B008FD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Анализ смеси анионов</w:t>
            </w:r>
          </w:p>
          <w:p w14:paraId="331BF7F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 групп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E3DEEB" w14:textId="6C69D4F7" w:rsidR="00B008FD" w:rsidRPr="001F0EE8" w:rsidRDefault="00B008FD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EB9A8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59375D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835" w:rsidRPr="001F0EE8" w14:paraId="49A8C0D1" w14:textId="77777777" w:rsidTr="006351A7">
        <w:trPr>
          <w:trHeight w:val="515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001F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A99657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Практическая контрольная работа:</w:t>
            </w:r>
          </w:p>
          <w:p w14:paraId="29D620D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Анализ неизвестного вещества.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B6515D" w14:textId="21AD6AE4" w:rsidR="00FF5835" w:rsidRPr="001F0EE8" w:rsidRDefault="006B3D2E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5C294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5835" w:rsidRPr="001F0EE8" w14:paraId="7A9BAF5D" w14:textId="77777777" w:rsidTr="006351A7">
        <w:trPr>
          <w:trHeight w:val="127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F9EFF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47788A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  <w:p w14:paraId="68C187A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анализа предложенных ситуаций;</w:t>
            </w:r>
          </w:p>
          <w:p w14:paraId="637D81C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</w:t>
            </w:r>
          </w:p>
          <w:p w14:paraId="60E8C26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</w:t>
            </w:r>
          </w:p>
          <w:p w14:paraId="5C75CC3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выполнение и индивидуальных заданий.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E28570A" w14:textId="5036F65B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9FD42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5835" w:rsidRPr="001F0EE8" w14:paraId="6B9A55E5" w14:textId="77777777" w:rsidTr="006351A7">
        <w:trPr>
          <w:trHeight w:val="23"/>
        </w:trPr>
        <w:tc>
          <w:tcPr>
            <w:tcW w:w="2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38E01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3400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proofErr w:type="gramEnd"/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8B82B9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Количественный анализ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22BC3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542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5835" w:rsidRPr="001F0EE8" w14:paraId="6A9F4EAE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DE1F3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14:paraId="56603F8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Титриметрические</w:t>
            </w:r>
          </w:p>
          <w:p w14:paraId="4572AB0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анализа</w:t>
            </w: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18558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Основные сведения о титриметрическом анализе, особенности и преимущества его. Требования к реакциям. Точка эквивалентности и способы ее фиксации. Индикаторы. Классификация методов. Способы выражения концентрации рабочего раствора Растворы с молярной концентрацией эквивалента, молярные растворы.  Титр и титрованные растворы. Растворы с титром приготовленным и титром установленным. Исходные вещества. Требования к исходным веществам. Понятие о поправочном коэффициенте. Стандарт-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титр  (</w:t>
            </w:r>
            <w:proofErr w:type="spellStart"/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фиксаналы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). Прямое, обратное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титрование  и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титрование заместителя. Вычисления в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титриметрическом  методе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 Измерительная посуда: мерные колбы, пипетки, бюретки и другие.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9707E5" w14:textId="7A0FC5D4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6B7D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971F7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7EFD5334" w14:textId="77777777" w:rsidTr="006351A7">
        <w:trPr>
          <w:trHeight w:val="858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9A4E5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BD27DE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61AF40A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мерной посудой, с аналитическими весами. </w:t>
            </w:r>
          </w:p>
          <w:p w14:paraId="1B4FE15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Упражнения в расчетах.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4B9EB" w14:textId="143E818B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D5B1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7B3785AE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6DF2C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7333A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1F4512B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учебно-методической литературой;</w:t>
            </w:r>
          </w:p>
          <w:p w14:paraId="37EC87E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задач;</w:t>
            </w:r>
          </w:p>
          <w:p w14:paraId="08262E9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 «Методы количественного анализа в аналитической химии».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D70F6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5EDF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1B336385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059B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3.2.</w:t>
            </w:r>
          </w:p>
          <w:p w14:paraId="3A4DFAA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кислотно-основного титрования</w:t>
            </w: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67FB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уравнение метода. Рабочие растворы. Стандартные растворы. Индикаторы. Ацидиметрия и алкалиметрия. Порядок и техника титрования. Расчеты. Использование метода при анализе лекарственных веществ.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AF34AE" w14:textId="05520828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4A17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2446032B" w14:textId="77777777" w:rsidTr="006351A7">
        <w:trPr>
          <w:trHeight w:val="1321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7DA08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7838818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0C08FE0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стандартного раствора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тетрабората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натрия. </w:t>
            </w:r>
          </w:p>
          <w:p w14:paraId="5005147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титра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хлороводородной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кислоты. </w:t>
            </w:r>
          </w:p>
          <w:p w14:paraId="6DEE606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точной концентрации       раствора гидроксида натрия. </w:t>
            </w:r>
          </w:p>
          <w:p w14:paraId="6CF6684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гидрокарбоната натрия,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хлороводородной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кислоты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40C340E" w14:textId="5C638FF2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2335CE1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2FE30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</w:p>
          <w:p w14:paraId="622576D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</w:p>
          <w:p w14:paraId="524D9E4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  <w:t>2222222223333</w:t>
            </w:r>
          </w:p>
          <w:p w14:paraId="06BEDBA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  <w:t>3333333</w:t>
            </w:r>
          </w:p>
          <w:p w14:paraId="62FD237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</w:p>
        </w:tc>
      </w:tr>
      <w:tr w:rsidR="00FF5835" w:rsidRPr="001F0EE8" w14:paraId="25FCEB20" w14:textId="77777777" w:rsidTr="006351A7">
        <w:trPr>
          <w:trHeight w:val="692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CF43CE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0D1FB55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02A3BE4E" w14:textId="7611A2F7" w:rsidR="00FF5835" w:rsidRPr="001F0EE8" w:rsidRDefault="0034002D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F5835" w:rsidRPr="001F0EE8">
              <w:rPr>
                <w:rFonts w:ascii="Times New Roman" w:hAnsi="Times New Roman" w:cs="Times New Roman"/>
                <w:sz w:val="24"/>
                <w:szCs w:val="24"/>
              </w:rPr>
              <w:t>абота с литературой, решение задач.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C86251" w14:textId="3BB17F7F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AF2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1F0EE8">
              <w:rPr>
                <w:rFonts w:ascii="Times New Roman" w:hAnsi="Times New Roman" w:cs="Times New Roman"/>
                <w:i/>
                <w:color w:val="FFFFFF"/>
                <w:sz w:val="24"/>
                <w:szCs w:val="24"/>
              </w:rPr>
              <w:t>3т3ивный</w:t>
            </w:r>
          </w:p>
        </w:tc>
      </w:tr>
      <w:tr w:rsidR="00FF5835" w:rsidRPr="001F0EE8" w14:paraId="2724862C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4F0A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3.3.</w:t>
            </w:r>
          </w:p>
          <w:p w14:paraId="6E223D0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окислительно-восстановительного титрования.</w:t>
            </w: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CB65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Перманганатометрия</w:t>
            </w:r>
            <w:proofErr w:type="spellEnd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Окислительные свойства перманганата калия в зависимости от реакции среды. Вычисление эквивалента перманганата калия в зависимости от среды раствора. Приготовление раствора перманганата калия. Исходные вещества в методе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перманганатометрии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. Приготовление раствора щавелевой кислоты. Определение молярной концентрации эквивалента и титра раствора перманганата калия по раствору щавелевой кислоты. Роль среды и температуры при этом. Использование метода для анализа лекарственных веществ.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B543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A6F1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6FC2835B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3BFE0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D4DA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Иодометрия</w:t>
            </w:r>
            <w:proofErr w:type="spellEnd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 Химические реакции, лежащие в основе йодометрического метода. Приготовление рабочих растворов йода и тиосульфата натрия, дихромата калия. Условия хранения рабочих растворов в методе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йодометрии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. Крахмал как индикатор в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йодометрии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, его приготовление. Использование метода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йодометрии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в анализе лекарственных веществ. 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E8C3D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E676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5835" w:rsidRPr="001F0EE8" w14:paraId="11A50FA9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6343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D18A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</w:t>
            </w: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нитритометрии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 Рабочий раствор. Стандартный раствор. Фиксирование точки эквивалентности с помощью внешнего и внутренних индикаторов. Условия титрования. Примеры нитрометрического определения.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7011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12A6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5835" w:rsidRPr="001F0EE8" w14:paraId="2BA93FCB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56702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8828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</w:t>
            </w: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броматометрии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 Рабочий раствор. Стандартный раствор. Химические реакции, лежащие в основе метода, применение метода. Условия титрования.  Способы фиксации точки эквивалентности. Применение в фармацевтическом анализе.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531A2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01A9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5835" w:rsidRPr="001F0EE8" w14:paraId="767662D1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left w:val="single" w:sz="4" w:space="0" w:color="000000"/>
              <w:right w:val="nil"/>
            </w:tcBorders>
          </w:tcPr>
          <w:p w14:paraId="17010AE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C8761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61B25BF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пероксида водорода в растворе. </w:t>
            </w:r>
          </w:p>
          <w:p w14:paraId="127E263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в растворе йода.</w:t>
            </w:r>
          </w:p>
          <w:p w14:paraId="0C8DA50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Броматометрия</w:t>
            </w:r>
            <w:proofErr w:type="spellEnd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массовой доли резорцина. </w:t>
            </w:r>
          </w:p>
          <w:p w14:paraId="310130E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Нитритометрия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. Количественное определение стрептоцида.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BEA1B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F4E2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401AA842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6B9E9A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5A415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2BB4692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литературой;</w:t>
            </w:r>
          </w:p>
          <w:p w14:paraId="43321D5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9C39DD" w14:textId="60CFE1AB" w:rsidR="00FF5835" w:rsidRPr="001F0EE8" w:rsidRDefault="0030454A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4DA6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1CF21A69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5D0D4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3.4.</w:t>
            </w:r>
          </w:p>
          <w:p w14:paraId="2F19419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осаждения</w:t>
            </w: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5F8E5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Аргентометрия</w:t>
            </w:r>
            <w:proofErr w:type="spellEnd"/>
          </w:p>
          <w:p w14:paraId="555A6E7D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Мора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титрант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, среда, индикатор, переход окраски, основное уравнение реакции, применение в фармацевтическом анализе;</w:t>
            </w:r>
          </w:p>
          <w:p w14:paraId="094D90A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вариант Фаянса</w:t>
            </w: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– основное уравнение, условия титрования, использование адсорбционных индикаторов: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бромфенолового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синего,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эозината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натрия для определения галогенидов,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титрант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, среда, индикатор, уравнения реакции, определение точки эквивалентности.</w:t>
            </w:r>
          </w:p>
          <w:p w14:paraId="7FB2DE9B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вариант </w:t>
            </w:r>
            <w:proofErr w:type="spellStart"/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Фольгарда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–, уравнение метода, условия титрования, индикатор.</w:t>
            </w:r>
          </w:p>
          <w:p w14:paraId="0C12EA4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Тиоцианометрия-титрант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, среда, индикатор, переход окраски, основное уравнение реакции, применение в фармацевтическом анализе.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B1828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9306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252AB184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EBFCD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ED37E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01143C0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Методы осаждения.  Приготовление стандартного раствора натрия хлорида. Определение точной концентрации раствора нитрата серебра.</w:t>
            </w:r>
          </w:p>
          <w:p w14:paraId="004F955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бромида калия – методом Мора. </w:t>
            </w:r>
          </w:p>
          <w:p w14:paraId="081FDD7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массовой доли калия иодида – методом Фаянса.     </w:t>
            </w:r>
          </w:p>
          <w:p w14:paraId="497F83B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Учебно-исследовательская работа «Определение массовой доли нитрата </w:t>
            </w:r>
            <w:proofErr w:type="gram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серебра  методом</w:t>
            </w:r>
            <w:proofErr w:type="gram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тиоцианометрии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и хлорида натрия вариантом 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Фольгарда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EDE0DF" w14:textId="7FB3D409" w:rsidR="00FF5835" w:rsidRPr="001F0EE8" w:rsidRDefault="006B3D2E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A47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0492E8E1" w14:textId="77777777" w:rsidTr="006351A7">
        <w:trPr>
          <w:trHeight w:val="43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E8DC9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6332D9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31A265E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литературой, решение задач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C3C2A" w14:textId="5C04235D" w:rsidR="00FF5835" w:rsidRPr="001F0EE8" w:rsidRDefault="002E6769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CEAA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5198F4BD" w14:textId="77777777" w:rsidTr="006351A7">
        <w:trPr>
          <w:trHeight w:val="23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CBBE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4C187A8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3.5.</w:t>
            </w:r>
          </w:p>
          <w:p w14:paraId="0F7DD96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комплексонометрии</w:t>
            </w:r>
          </w:p>
          <w:p w14:paraId="6A090B3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F566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метода комплексонометрии. Индикаторы. Титрование солей металлов. Влияние кислотности растворов (рН). Буферные растворы. Использование метода при анализе лекарственных веществ.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A2941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74AB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4AAAF0CB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F1D657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8C616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0E9404D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Комплексонометрия. Определение точной концентрации раствора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трилона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Б. Определение содержания хлорида кальция и цинка сульфата в</w:t>
            </w:r>
          </w:p>
          <w:p w14:paraId="5F8ABDE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лекарственной форме.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A4A5FA" w14:textId="4679E319" w:rsidR="00FF5835" w:rsidRPr="001F0EE8" w:rsidRDefault="006B3D2E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05E36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4F8D12F9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E477E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8E928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2175704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литературой, решение задач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606DD1" w14:textId="626959A8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BC9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1D6032EB" w14:textId="77777777" w:rsidTr="006351A7">
        <w:trPr>
          <w:trHeight w:val="635"/>
        </w:trPr>
        <w:tc>
          <w:tcPr>
            <w:tcW w:w="274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1DA8A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6DD0D53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Тема 3.6.</w:t>
            </w:r>
          </w:p>
          <w:p w14:paraId="19551B92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Инструментальные</w:t>
            </w:r>
          </w:p>
          <w:p w14:paraId="710F719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анализа</w:t>
            </w:r>
          </w:p>
          <w:p w14:paraId="7885F84F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3E71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методов. Обзор оптических, </w:t>
            </w:r>
            <w:proofErr w:type="spellStart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хроматографических</w:t>
            </w:r>
            <w:proofErr w:type="spellEnd"/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электрохимических методов. Рефрактометрия. Расчеты.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5F31E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C867C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F5835" w:rsidRPr="001F0EE8" w14:paraId="6A9E40C6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8E1C3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C4DD4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  <w:p w14:paraId="2AA2A98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 xml:space="preserve">Рефрактометрия однокомпонентных растворов. </w:t>
            </w:r>
          </w:p>
          <w:p w14:paraId="3D4EDFC9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BF4E5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EA4A0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F5835" w:rsidRPr="001F0EE8" w14:paraId="2DB24EA9" w14:textId="77777777" w:rsidTr="006351A7">
        <w:trPr>
          <w:trHeight w:val="23"/>
        </w:trPr>
        <w:tc>
          <w:tcPr>
            <w:tcW w:w="274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7E40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433FE" w14:textId="77777777" w:rsidR="00FF5835" w:rsidRPr="0034002D" w:rsidRDefault="00FF5835" w:rsidP="006351A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02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</w:p>
          <w:p w14:paraId="342B6161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sz w:val="24"/>
                <w:szCs w:val="24"/>
              </w:rPr>
              <w:t>работа с литературой, решение задач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3925D" w14:textId="11EC0D8E" w:rsidR="00FF5835" w:rsidRPr="001F0EE8" w:rsidRDefault="00D66470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2E89A" w14:textId="77777777" w:rsidR="00FF5835" w:rsidRPr="001F0EE8" w:rsidRDefault="00FF5835" w:rsidP="006351A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EE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</w:tbl>
    <w:p w14:paraId="105D1F3C" w14:textId="77777777" w:rsidR="0000316E" w:rsidRPr="001F0EE8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3339F21" w14:textId="77777777" w:rsidR="0000316E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05FBA0E" w14:textId="5F83ED4D" w:rsidR="0000316E" w:rsidRPr="0000316E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03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14:paraId="33718A9F" w14:textId="77777777" w:rsidR="0000316E" w:rsidRPr="0000316E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316E">
        <w:rPr>
          <w:rFonts w:ascii="Times New Roman" w:eastAsia="Calibri" w:hAnsi="Times New Roman" w:cs="Times New Roman"/>
          <w:sz w:val="28"/>
          <w:szCs w:val="28"/>
          <w:lang w:eastAsia="en-US"/>
        </w:rPr>
        <w:t>1 - ознакомительный (узнавание ранее изученных объектов, свойств).</w:t>
      </w:r>
    </w:p>
    <w:p w14:paraId="25DFBFF1" w14:textId="77777777" w:rsidR="0000316E" w:rsidRPr="0000316E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0316E">
        <w:rPr>
          <w:rFonts w:ascii="Times New Roman" w:eastAsia="Calibri" w:hAnsi="Times New Roman" w:cs="Times New Roman"/>
          <w:sz w:val="28"/>
          <w:szCs w:val="28"/>
          <w:lang w:eastAsia="en-US"/>
        </w:rPr>
        <w:t>2 - репродуктивный (выполнение деятельности по образцу, инструкции или под руководством).</w:t>
      </w:r>
    </w:p>
    <w:p w14:paraId="13D353A6" w14:textId="77777777" w:rsidR="0000316E" w:rsidRPr="0000316E" w:rsidRDefault="0000316E" w:rsidP="00003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en-US"/>
        </w:rPr>
      </w:pPr>
      <w:r w:rsidRPr="0000316E">
        <w:rPr>
          <w:rFonts w:ascii="Times New Roman" w:eastAsia="Calibri" w:hAnsi="Times New Roman" w:cs="Times New Roman"/>
          <w:sz w:val="28"/>
          <w:szCs w:val="28"/>
          <w:lang w:eastAsia="en-US"/>
        </w:rPr>
        <w:t>3 - продуктивный (планирование и самостоятельное выполнение деятельности, решение проблемных задач</w:t>
      </w:r>
      <w:r w:rsidRPr="0000316E">
        <w:rPr>
          <w:rFonts w:ascii="Times New Roman" w:eastAsia="Calibri" w:hAnsi="Times New Roman" w:cs="Times New Roman"/>
          <w:color w:val="00B050"/>
          <w:sz w:val="28"/>
          <w:szCs w:val="28"/>
          <w:lang w:eastAsia="en-US"/>
        </w:rPr>
        <w:t>).</w:t>
      </w:r>
    </w:p>
    <w:p w14:paraId="2C8086C2" w14:textId="77777777" w:rsidR="00FF5835" w:rsidRPr="00E32588" w:rsidRDefault="00FF5835" w:rsidP="00FF5835">
      <w:pPr>
        <w:pStyle w:val="a3"/>
        <w:rPr>
          <w:sz w:val="28"/>
          <w:szCs w:val="28"/>
        </w:rPr>
        <w:sectPr w:rsidR="00FF5835" w:rsidRPr="00E32588" w:rsidSect="00B008FD">
          <w:footnotePr>
            <w:pos w:val="beneathText"/>
          </w:footnotePr>
          <w:pgSz w:w="16837" w:h="11905" w:orient="landscape"/>
          <w:pgMar w:top="1843" w:right="1134" w:bottom="993" w:left="992" w:header="720" w:footer="709" w:gutter="0"/>
          <w:cols w:space="720"/>
        </w:sectPr>
      </w:pPr>
    </w:p>
    <w:p w14:paraId="59BE8064" w14:textId="252F7A85" w:rsidR="00FF5835" w:rsidRPr="00A76178" w:rsidRDefault="00FF5835" w:rsidP="00A7617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A76178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F462C6" w:rsidRPr="00A7617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.ОРГАНИЗАЦИОННО-ПЕДАГОГИЧЕСКИЕ УСЛОВИЯ РЕАЛИЗАЦИИ ПРОГРАММЫ УЧЕБНОЙ ДЕСЦИПЛИННЫ</w:t>
      </w:r>
    </w:p>
    <w:p w14:paraId="7C5053D7" w14:textId="6D70EC39" w:rsidR="00FF5835" w:rsidRPr="00A76178" w:rsidRDefault="00FF5835" w:rsidP="00FF583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76178">
        <w:rPr>
          <w:rFonts w:ascii="Times New Roman" w:hAnsi="Times New Roman" w:cs="Times New Roman"/>
          <w:b/>
          <w:bCs/>
          <w:sz w:val="24"/>
          <w:szCs w:val="24"/>
        </w:rPr>
        <w:t xml:space="preserve">3.1.  </w:t>
      </w:r>
      <w:r w:rsidR="00F462C6" w:rsidRPr="00A76178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A76178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</w:t>
      </w:r>
      <w:r w:rsidR="00F462C6" w:rsidRPr="00A76178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76178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 w:rsidR="00F462C6" w:rsidRPr="00A76178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A761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0AD654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76178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аналитической химии или </w:t>
      </w:r>
      <w:proofErr w:type="gramStart"/>
      <w:r w:rsidRPr="00A76178">
        <w:rPr>
          <w:rFonts w:ascii="Times New Roman" w:hAnsi="Times New Roman" w:cs="Times New Roman"/>
          <w:bCs/>
          <w:sz w:val="24"/>
          <w:szCs w:val="24"/>
        </w:rPr>
        <w:t>химической  лаборатории</w:t>
      </w:r>
      <w:proofErr w:type="gramEnd"/>
    </w:p>
    <w:p w14:paraId="0714211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A76178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A76178">
        <w:rPr>
          <w:rFonts w:ascii="Times New Roman" w:hAnsi="Times New Roman" w:cs="Times New Roman"/>
          <w:sz w:val="24"/>
          <w:szCs w:val="24"/>
        </w:rPr>
        <w:t>кабинета</w:t>
      </w:r>
      <w:r w:rsidRPr="00A7617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2A46AC07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1. Периодическая система элементов Д. И. Менделеева </w:t>
      </w:r>
    </w:p>
    <w:p w14:paraId="74424A41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2. Электрохимический ряд напряжений металлов </w:t>
      </w:r>
    </w:p>
    <w:p w14:paraId="2E2784E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3. Таблица «Растворимость солей, оснований, кислот в воде».</w:t>
      </w:r>
    </w:p>
    <w:p w14:paraId="3D22F507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011ED63A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1. Мультимедийная установка</w:t>
      </w:r>
    </w:p>
    <w:p w14:paraId="170D29E4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2. Интерактивная доска</w:t>
      </w:r>
    </w:p>
    <w:p w14:paraId="77DD1367" w14:textId="02BFD8D9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3. Компьютер. </w:t>
      </w:r>
    </w:p>
    <w:p w14:paraId="773E527F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Pr="00A76178">
        <w:rPr>
          <w:rFonts w:ascii="Times New Roman" w:hAnsi="Times New Roman" w:cs="Times New Roman"/>
          <w:sz w:val="24"/>
          <w:szCs w:val="24"/>
        </w:rPr>
        <w:t xml:space="preserve">лаборатории </w:t>
      </w:r>
      <w:r w:rsidRPr="00A76178">
        <w:rPr>
          <w:rFonts w:ascii="Times New Roman" w:hAnsi="Times New Roman" w:cs="Times New Roman"/>
          <w:bCs/>
          <w:sz w:val="24"/>
          <w:szCs w:val="24"/>
        </w:rPr>
        <w:t xml:space="preserve">и рабочих мест лаборатории: </w:t>
      </w:r>
    </w:p>
    <w:p w14:paraId="2CEFCA8C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1.Весы аналитические                                                                                                          </w:t>
      </w:r>
    </w:p>
    <w:p w14:paraId="063A32C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2. Весы </w:t>
      </w:r>
      <w:proofErr w:type="spellStart"/>
      <w:r w:rsidRPr="00A76178">
        <w:rPr>
          <w:rFonts w:ascii="Times New Roman" w:hAnsi="Times New Roman" w:cs="Times New Roman"/>
          <w:sz w:val="24"/>
          <w:szCs w:val="24"/>
        </w:rPr>
        <w:t>равноплечные</w:t>
      </w:r>
      <w:proofErr w:type="spellEnd"/>
      <w:r w:rsidRPr="00A76178">
        <w:rPr>
          <w:rFonts w:ascii="Times New Roman" w:hAnsi="Times New Roman" w:cs="Times New Roman"/>
          <w:sz w:val="24"/>
          <w:szCs w:val="24"/>
        </w:rPr>
        <w:t xml:space="preserve">, ручные с пределами взвешивания в </w:t>
      </w:r>
      <w:proofErr w:type="spellStart"/>
      <w:r w:rsidRPr="00A76178">
        <w:rPr>
          <w:rFonts w:ascii="Times New Roman" w:hAnsi="Times New Roman" w:cs="Times New Roman"/>
          <w:sz w:val="24"/>
          <w:szCs w:val="24"/>
        </w:rPr>
        <w:t>грам</w:t>
      </w:r>
      <w:proofErr w:type="spellEnd"/>
      <w:r w:rsidRPr="00A76178">
        <w:rPr>
          <w:rFonts w:ascii="Times New Roman" w:hAnsi="Times New Roman" w:cs="Times New Roman"/>
          <w:sz w:val="24"/>
          <w:szCs w:val="24"/>
        </w:rPr>
        <w:t>-</w:t>
      </w:r>
      <w:r w:rsidRPr="00A76178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A76178">
        <w:rPr>
          <w:rFonts w:ascii="Times New Roman" w:hAnsi="Times New Roman" w:cs="Times New Roman"/>
          <w:sz w:val="24"/>
          <w:szCs w:val="24"/>
        </w:rPr>
        <w:t>мах:от</w:t>
      </w:r>
      <w:proofErr w:type="gramEnd"/>
      <w:r w:rsidRPr="00A76178">
        <w:rPr>
          <w:rFonts w:ascii="Times New Roman" w:hAnsi="Times New Roman" w:cs="Times New Roman"/>
          <w:sz w:val="24"/>
          <w:szCs w:val="24"/>
        </w:rPr>
        <w:t xml:space="preserve">0.02гдо1г;от0.1гдо5г;от1гдо20г;от5гдо10г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1BBC96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3. Разновес                                                                                                                    </w:t>
      </w:r>
    </w:p>
    <w:p w14:paraId="1C2B241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4. Дистиллятор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3E14DA8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5. Электрическая плитка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411153A6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6. Баня водяная, баня песчаная</w:t>
      </w:r>
    </w:p>
    <w:p w14:paraId="50C2EDE1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7. Огнетушители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612CC420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8. Спиртометры 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D6CF557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9. Термометр химический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280CCBC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10. Сетки металлические </w:t>
      </w:r>
      <w:proofErr w:type="spellStart"/>
      <w:r w:rsidRPr="00A76178">
        <w:rPr>
          <w:rFonts w:ascii="Times New Roman" w:hAnsi="Times New Roman" w:cs="Times New Roman"/>
          <w:sz w:val="24"/>
          <w:szCs w:val="24"/>
        </w:rPr>
        <w:t>асбестированные</w:t>
      </w:r>
      <w:proofErr w:type="spellEnd"/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DF305A3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11. Штатив металлический с набором колец и лапок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3F2BFE5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12. Штатив для пробирок </w:t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15C9AF1F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13. Спиртовка                                                                                                                </w:t>
      </w:r>
    </w:p>
    <w:p w14:paraId="754FE55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14. Микроскоп биологический </w:t>
      </w:r>
    </w:p>
    <w:p w14:paraId="151F2E54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15. Ареометры  </w:t>
      </w:r>
    </w:p>
    <w:p w14:paraId="684104A3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16. Рефрактометр</w:t>
      </w:r>
    </w:p>
    <w:p w14:paraId="215BBCEE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17. Потенциометр</w:t>
      </w:r>
    </w:p>
    <w:p w14:paraId="576BB686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!8. </w:t>
      </w:r>
      <w:proofErr w:type="spellStart"/>
      <w:r w:rsidRPr="00A76178">
        <w:rPr>
          <w:rFonts w:ascii="Times New Roman" w:hAnsi="Times New Roman" w:cs="Times New Roman"/>
          <w:sz w:val="24"/>
          <w:szCs w:val="24"/>
        </w:rPr>
        <w:t>Фотоэлектроколориметр</w:t>
      </w:r>
      <w:proofErr w:type="spellEnd"/>
    </w:p>
    <w:p w14:paraId="5A461822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19. Поляриметр</w:t>
      </w:r>
    </w:p>
    <w:p w14:paraId="4E18A7F1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20 Штатив лабораторный</w:t>
      </w:r>
    </w:p>
    <w:p w14:paraId="22EFAF5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21 Пробирки.   </w:t>
      </w:r>
    </w:p>
    <w:p w14:paraId="6026F1A0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22 Воронка лабораторная</w:t>
      </w:r>
    </w:p>
    <w:p w14:paraId="51107079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23 Колба коническая разной емкости</w:t>
      </w:r>
    </w:p>
    <w:p w14:paraId="7EB7BAA1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24. Палочки стеклянные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697FA92C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25.  Пипетка глазная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6189F265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26. Стаканы химические разной емкости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424FEBC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27.  Стекла предметные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1A4D374F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28. Стекла предметные с углублением для капельного анализа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1F4F9057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29. Тигли фарфоровые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4A612DC0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30.  Цилиндры мерные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D24F7E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31. Чашка выпарительная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5E47ABB1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32.  Щипцы тигельные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7E927D6A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33.  Бумага фильтровальная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54E23CB9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34. Вата гигроскопическая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64070BC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35. Держатель для пробирок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71318282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36. Штатив для пробирок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1368A77F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lastRenderedPageBreak/>
        <w:t xml:space="preserve">37. Ерши для мойки колб и пробирок </w:t>
      </w:r>
    </w:p>
    <w:p w14:paraId="30EE66C3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38. Карандаши по стеклу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44E92673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39. Ножницы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3F74DAED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40. Палочки графитовые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00FF8514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41. Полотенце</w:t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  <w:r w:rsidRPr="00A76178">
        <w:rPr>
          <w:rFonts w:ascii="Times New Roman" w:hAnsi="Times New Roman" w:cs="Times New Roman"/>
          <w:sz w:val="24"/>
          <w:szCs w:val="24"/>
        </w:rPr>
        <w:tab/>
      </w:r>
    </w:p>
    <w:p w14:paraId="65A0EE9C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42. Кружки фарфоровые                                                                                          </w:t>
      </w:r>
    </w:p>
    <w:p w14:paraId="69EEC62A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43. Стекла часовые                                              </w:t>
      </w:r>
    </w:p>
    <w:p w14:paraId="0835295B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 xml:space="preserve">44. Неорганические вещества, реактивы, индикаторы согласно учебной программе                                                                           </w:t>
      </w:r>
    </w:p>
    <w:p w14:paraId="7A803157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2F1DA08" w14:textId="65382C8B" w:rsidR="00FF5835" w:rsidRPr="00A76178" w:rsidRDefault="00FF5835" w:rsidP="00FF58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76178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обучения. </w:t>
      </w:r>
    </w:p>
    <w:p w14:paraId="3DDFBE79" w14:textId="77777777" w:rsidR="001A076C" w:rsidRPr="00A76178" w:rsidRDefault="001A076C" w:rsidP="001A07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7617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</w:t>
      </w:r>
      <w:r w:rsidRPr="00A7617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 w:rsidRPr="00A761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  <w:r w:rsidRPr="00A76178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(в случае наличия)</w:t>
      </w:r>
    </w:p>
    <w:p w14:paraId="3711B87F" w14:textId="77777777" w:rsidR="001A076C" w:rsidRPr="00A76178" w:rsidRDefault="001A076C" w:rsidP="00FF583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62F76" w14:textId="77777777" w:rsidR="00FF5835" w:rsidRPr="00A76178" w:rsidRDefault="00FF5835" w:rsidP="001A076C">
      <w:pPr>
        <w:pStyle w:val="a3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A76178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370AE912" w14:textId="77777777" w:rsidR="008D1DB4" w:rsidRPr="00A76178" w:rsidRDefault="008D1DB4" w:rsidP="008D1DB4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78">
        <w:rPr>
          <w:rFonts w:ascii="Times New Roman" w:hAnsi="Times New Roman" w:cs="Times New Roman"/>
          <w:b/>
          <w:sz w:val="24"/>
          <w:szCs w:val="24"/>
        </w:rPr>
        <w:t>3.2.1. Печатные издания:</w:t>
      </w:r>
    </w:p>
    <w:p w14:paraId="389C270A" w14:textId="77777777" w:rsidR="008D1DB4" w:rsidRPr="00A76178" w:rsidRDefault="008D1DB4" w:rsidP="008D1DB4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A76178">
        <w:rPr>
          <w:rFonts w:eastAsia="MS Mincho"/>
          <w:sz w:val="24"/>
          <w:szCs w:val="24"/>
        </w:rPr>
        <w:t xml:space="preserve">Саенко О.Е. Аналитическая химия, [Текст] / О.Е. Саенко, изд. 2-е., доп. и </w:t>
      </w:r>
      <w:proofErr w:type="spellStart"/>
      <w:r w:rsidRPr="00A76178">
        <w:rPr>
          <w:rFonts w:eastAsia="MS Mincho"/>
          <w:sz w:val="24"/>
          <w:szCs w:val="24"/>
        </w:rPr>
        <w:t>перераб</w:t>
      </w:r>
      <w:proofErr w:type="spellEnd"/>
      <w:r w:rsidRPr="00A76178">
        <w:rPr>
          <w:rFonts w:eastAsia="MS Mincho"/>
          <w:sz w:val="24"/>
          <w:szCs w:val="24"/>
        </w:rPr>
        <w:t xml:space="preserve">. – </w:t>
      </w:r>
      <w:proofErr w:type="spellStart"/>
      <w:r w:rsidRPr="00A76178">
        <w:rPr>
          <w:rFonts w:eastAsia="MS Mincho"/>
          <w:sz w:val="24"/>
          <w:szCs w:val="24"/>
        </w:rPr>
        <w:t>Ростов</w:t>
      </w:r>
      <w:proofErr w:type="spellEnd"/>
      <w:r w:rsidRPr="00A76178">
        <w:rPr>
          <w:rFonts w:eastAsia="MS Mincho"/>
          <w:sz w:val="24"/>
          <w:szCs w:val="24"/>
        </w:rPr>
        <w:t>-на-</w:t>
      </w:r>
      <w:proofErr w:type="gramStart"/>
      <w:r w:rsidRPr="00A76178">
        <w:rPr>
          <w:rFonts w:eastAsia="MS Mincho"/>
          <w:sz w:val="24"/>
          <w:szCs w:val="24"/>
        </w:rPr>
        <w:t>Дону:  Феникс</w:t>
      </w:r>
      <w:proofErr w:type="gramEnd"/>
      <w:r w:rsidRPr="00A76178">
        <w:rPr>
          <w:rFonts w:eastAsia="MS Mincho"/>
          <w:sz w:val="24"/>
          <w:szCs w:val="24"/>
        </w:rPr>
        <w:t>, 2018. 288 с.</w:t>
      </w:r>
    </w:p>
    <w:p w14:paraId="599279C1" w14:textId="77777777" w:rsidR="008D1DB4" w:rsidRPr="00A76178" w:rsidRDefault="008D1DB4" w:rsidP="008D1DB4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A76178">
        <w:rPr>
          <w:sz w:val="24"/>
          <w:szCs w:val="24"/>
        </w:rPr>
        <w:t>Харитонов Ю. Я. Аналитическая химия: учебник [Текст] / Ю. Я. Харитонов. М.: ГЭОТАР-Медиа, 2018.  320 с.</w:t>
      </w:r>
    </w:p>
    <w:p w14:paraId="6355DA1F" w14:textId="77777777" w:rsidR="008D1DB4" w:rsidRPr="00A76178" w:rsidRDefault="008D1DB4" w:rsidP="008D1DB4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Hlk70959900"/>
      <w:r w:rsidRPr="00A76178">
        <w:rPr>
          <w:rFonts w:ascii="Times New Roman" w:hAnsi="Times New Roman" w:cs="Times New Roman"/>
          <w:b/>
          <w:sz w:val="24"/>
          <w:szCs w:val="24"/>
        </w:rPr>
        <w:t>3.2.2. Электронные издания:</w:t>
      </w:r>
    </w:p>
    <w:p w14:paraId="6F9DBE83" w14:textId="77777777" w:rsidR="008D1DB4" w:rsidRPr="00A76178" w:rsidRDefault="008D1DB4" w:rsidP="008D1DB4">
      <w:pPr>
        <w:pStyle w:val="a8"/>
        <w:widowControl/>
        <w:numPr>
          <w:ilvl w:val="0"/>
          <w:numId w:val="4"/>
        </w:numPr>
        <w:autoSpaceDE/>
        <w:autoSpaceDN/>
        <w:adjustRightInd/>
        <w:spacing w:line="360" w:lineRule="auto"/>
        <w:rPr>
          <w:caps/>
          <w:sz w:val="24"/>
          <w:szCs w:val="24"/>
        </w:rPr>
      </w:pPr>
      <w:r w:rsidRPr="00A76178">
        <w:rPr>
          <w:sz w:val="24"/>
          <w:szCs w:val="24"/>
        </w:rPr>
        <w:t xml:space="preserve">Государственная фармакопея Российской Федерации. / – 14изд.  том </w:t>
      </w:r>
      <w:r w:rsidRPr="00A76178">
        <w:rPr>
          <w:sz w:val="24"/>
          <w:szCs w:val="24"/>
          <w:lang w:val="en-US"/>
        </w:rPr>
        <w:t>I</w:t>
      </w:r>
      <w:r w:rsidRPr="00A76178">
        <w:rPr>
          <w:sz w:val="24"/>
          <w:szCs w:val="24"/>
        </w:rPr>
        <w:t xml:space="preserve">. </w:t>
      </w:r>
      <w:r w:rsidRPr="00A76178">
        <w:rPr>
          <w:color w:val="000000"/>
          <w:sz w:val="24"/>
          <w:szCs w:val="24"/>
        </w:rPr>
        <w:t xml:space="preserve">[Электронный ресурс]. – Режим доступа: </w:t>
      </w:r>
      <w:r w:rsidRPr="00A76178">
        <w:rPr>
          <w:sz w:val="24"/>
          <w:szCs w:val="24"/>
        </w:rPr>
        <w:t>http://www.femb.ru</w:t>
      </w:r>
    </w:p>
    <w:p w14:paraId="11A28CF9" w14:textId="77777777" w:rsidR="008D1DB4" w:rsidRPr="00A76178" w:rsidRDefault="008D1DB4" w:rsidP="008D1DB4">
      <w:pPr>
        <w:pStyle w:val="a8"/>
        <w:widowControl/>
        <w:numPr>
          <w:ilvl w:val="0"/>
          <w:numId w:val="4"/>
        </w:numPr>
        <w:autoSpaceDE/>
        <w:autoSpaceDN/>
        <w:adjustRightInd/>
        <w:spacing w:line="360" w:lineRule="auto"/>
        <w:rPr>
          <w:caps/>
          <w:sz w:val="24"/>
          <w:szCs w:val="24"/>
        </w:rPr>
      </w:pPr>
      <w:r w:rsidRPr="00A76178">
        <w:rPr>
          <w:sz w:val="24"/>
          <w:szCs w:val="24"/>
        </w:rPr>
        <w:t xml:space="preserve">Химический портал. Режим доступа: </w:t>
      </w:r>
      <w:hyperlink r:id="rId8" w:history="1">
        <w:r w:rsidRPr="00A76178">
          <w:rPr>
            <w:rStyle w:val="aa"/>
            <w:sz w:val="24"/>
            <w:szCs w:val="24"/>
            <w:lang w:val="en-US"/>
          </w:rPr>
          <w:t>www</w:t>
        </w:r>
        <w:r w:rsidRPr="00A76178">
          <w:rPr>
            <w:rStyle w:val="aa"/>
            <w:sz w:val="24"/>
            <w:szCs w:val="24"/>
          </w:rPr>
          <w:t>.</w:t>
        </w:r>
        <w:proofErr w:type="spellStart"/>
        <w:r w:rsidRPr="00A76178">
          <w:rPr>
            <w:rStyle w:val="aa"/>
            <w:sz w:val="24"/>
            <w:szCs w:val="24"/>
            <w:lang w:val="en-US"/>
          </w:rPr>
          <w:t>himikatas</w:t>
        </w:r>
        <w:proofErr w:type="spellEnd"/>
        <w:r w:rsidRPr="00A76178">
          <w:rPr>
            <w:rStyle w:val="aa"/>
            <w:sz w:val="24"/>
            <w:szCs w:val="24"/>
          </w:rPr>
          <w:t>.</w:t>
        </w:r>
        <w:proofErr w:type="spellStart"/>
        <w:r w:rsidRPr="00A76178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14:paraId="2406D6CB" w14:textId="77777777" w:rsidR="008D1DB4" w:rsidRPr="00A76178" w:rsidRDefault="008D1DB4" w:rsidP="008D1DB4">
      <w:pPr>
        <w:pStyle w:val="a8"/>
        <w:widowControl/>
        <w:numPr>
          <w:ilvl w:val="0"/>
          <w:numId w:val="4"/>
        </w:numPr>
        <w:autoSpaceDE/>
        <w:autoSpaceDN/>
        <w:adjustRightInd/>
        <w:spacing w:line="360" w:lineRule="auto"/>
        <w:rPr>
          <w:caps/>
          <w:sz w:val="24"/>
          <w:szCs w:val="24"/>
        </w:rPr>
      </w:pPr>
      <w:r w:rsidRPr="00A76178">
        <w:rPr>
          <w:sz w:val="24"/>
          <w:szCs w:val="24"/>
        </w:rPr>
        <w:t xml:space="preserve">Практическая химия. Режим доступа: </w:t>
      </w:r>
      <w:hyperlink r:id="rId9" w:history="1">
        <w:r w:rsidRPr="00A76178">
          <w:rPr>
            <w:rStyle w:val="aa"/>
            <w:sz w:val="24"/>
            <w:szCs w:val="24"/>
            <w:lang w:val="en-US"/>
          </w:rPr>
          <w:t>www</w:t>
        </w:r>
        <w:r w:rsidRPr="00A76178">
          <w:rPr>
            <w:rStyle w:val="aa"/>
            <w:sz w:val="24"/>
            <w:szCs w:val="24"/>
          </w:rPr>
          <w:t>.</w:t>
        </w:r>
        <w:proofErr w:type="spellStart"/>
        <w:r w:rsidRPr="00A76178">
          <w:rPr>
            <w:rStyle w:val="aa"/>
            <w:sz w:val="24"/>
            <w:szCs w:val="24"/>
            <w:lang w:val="en-US"/>
          </w:rPr>
          <w:t>khimie</w:t>
        </w:r>
        <w:proofErr w:type="spellEnd"/>
        <w:r w:rsidRPr="00A76178">
          <w:rPr>
            <w:rStyle w:val="aa"/>
            <w:sz w:val="24"/>
            <w:szCs w:val="24"/>
          </w:rPr>
          <w:t>.</w:t>
        </w:r>
        <w:proofErr w:type="spellStart"/>
        <w:r w:rsidRPr="00A76178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14:paraId="356AF546" w14:textId="77777777" w:rsidR="008D1DB4" w:rsidRPr="00A76178" w:rsidRDefault="008D1DB4" w:rsidP="008D1DB4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bookmarkEnd w:id="2"/>
    <w:p w14:paraId="63505BDD" w14:textId="77777777" w:rsidR="008D1DB4" w:rsidRPr="00A76178" w:rsidRDefault="008D1DB4" w:rsidP="008D1DB4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76178">
        <w:rPr>
          <w:rFonts w:ascii="Times New Roman" w:hAnsi="Times New Roman" w:cs="Times New Roman"/>
          <w:b/>
          <w:sz w:val="24"/>
          <w:szCs w:val="24"/>
        </w:rPr>
        <w:t>3.2.3. Дополнительные источники:</w:t>
      </w:r>
    </w:p>
    <w:p w14:paraId="1CE11A88" w14:textId="77777777" w:rsidR="008D1DB4" w:rsidRPr="00A76178" w:rsidRDefault="008D1DB4" w:rsidP="008D1DB4">
      <w:pPr>
        <w:spacing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178">
        <w:rPr>
          <w:rFonts w:ascii="Times New Roman" w:eastAsia="Times New Roman" w:hAnsi="Times New Roman" w:cs="Times New Roman"/>
          <w:sz w:val="24"/>
          <w:szCs w:val="24"/>
        </w:rPr>
        <w:t xml:space="preserve">1.Хаханина, </w:t>
      </w:r>
      <w:proofErr w:type="spellStart"/>
      <w:r w:rsidRPr="00A76178">
        <w:rPr>
          <w:rFonts w:ascii="Times New Roman" w:eastAsia="Times New Roman" w:hAnsi="Times New Roman" w:cs="Times New Roman"/>
          <w:sz w:val="24"/>
          <w:szCs w:val="24"/>
        </w:rPr>
        <w:t>Т.И.Аналитическая</w:t>
      </w:r>
      <w:proofErr w:type="spellEnd"/>
      <w:r w:rsidRPr="00A76178">
        <w:rPr>
          <w:rFonts w:ascii="Times New Roman" w:eastAsia="Times New Roman" w:hAnsi="Times New Roman" w:cs="Times New Roman"/>
          <w:sz w:val="24"/>
          <w:szCs w:val="24"/>
        </w:rPr>
        <w:t xml:space="preserve"> химия: учебник и практикум для СПО / Н.Г. Никитина, А.Г. Борисов, Т.И. </w:t>
      </w:r>
      <w:proofErr w:type="spellStart"/>
      <w:r w:rsidRPr="00A76178">
        <w:rPr>
          <w:rFonts w:ascii="Times New Roman" w:eastAsia="Times New Roman" w:hAnsi="Times New Roman" w:cs="Times New Roman"/>
          <w:sz w:val="24"/>
          <w:szCs w:val="24"/>
        </w:rPr>
        <w:t>Хаханина</w:t>
      </w:r>
      <w:proofErr w:type="spellEnd"/>
      <w:r w:rsidRPr="00A76178">
        <w:rPr>
          <w:rFonts w:ascii="Times New Roman" w:eastAsia="Times New Roman" w:hAnsi="Times New Roman" w:cs="Times New Roman"/>
          <w:sz w:val="24"/>
          <w:szCs w:val="24"/>
        </w:rPr>
        <w:t xml:space="preserve">. – 4-е изд. </w:t>
      </w:r>
      <w:proofErr w:type="spellStart"/>
      <w:r w:rsidRPr="00A76178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A761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A76178">
        <w:rPr>
          <w:rFonts w:ascii="Times New Roman" w:eastAsia="Times New Roman" w:hAnsi="Times New Roman" w:cs="Times New Roman"/>
          <w:sz w:val="24"/>
          <w:szCs w:val="24"/>
        </w:rPr>
        <w:t xml:space="preserve"> и доп. – М.: </w:t>
      </w:r>
      <w:proofErr w:type="spellStart"/>
      <w:r w:rsidRPr="00A76178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A76178">
        <w:rPr>
          <w:rFonts w:ascii="Times New Roman" w:eastAsia="Times New Roman" w:hAnsi="Times New Roman" w:cs="Times New Roman"/>
          <w:sz w:val="24"/>
          <w:szCs w:val="24"/>
        </w:rPr>
        <w:t>, 2018. 394 с.</w:t>
      </w:r>
    </w:p>
    <w:p w14:paraId="02C3A6CE" w14:textId="77777777" w:rsidR="008D1DB4" w:rsidRPr="00A76178" w:rsidRDefault="008D1DB4" w:rsidP="008D1DB4">
      <w:pPr>
        <w:tabs>
          <w:tab w:val="left" w:pos="284"/>
        </w:tabs>
        <w:spacing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178">
        <w:rPr>
          <w:rFonts w:ascii="Times New Roman" w:eastAsia="Times New Roman" w:hAnsi="Times New Roman" w:cs="Times New Roman"/>
          <w:sz w:val="24"/>
          <w:szCs w:val="24"/>
        </w:rPr>
        <w:t xml:space="preserve">2. Глубоков, Ю.М. Аналитическая химия: учебник для студ. учреждений </w:t>
      </w:r>
      <w:proofErr w:type="spellStart"/>
      <w:r w:rsidRPr="00A76178">
        <w:rPr>
          <w:rFonts w:ascii="Times New Roman" w:eastAsia="Times New Roman" w:hAnsi="Times New Roman" w:cs="Times New Roman"/>
          <w:sz w:val="24"/>
          <w:szCs w:val="24"/>
        </w:rPr>
        <w:t>сред.проф</w:t>
      </w:r>
      <w:proofErr w:type="spellEnd"/>
      <w:r w:rsidRPr="00A76178">
        <w:rPr>
          <w:rFonts w:ascii="Times New Roman" w:eastAsia="Times New Roman" w:hAnsi="Times New Roman" w:cs="Times New Roman"/>
          <w:sz w:val="24"/>
          <w:szCs w:val="24"/>
        </w:rPr>
        <w:t>. образования / Ю.М. Глубоков, В.А. Головачева, Ю.А. Ефимова и др., под. Ред. А.А. Ищенко. – 12 изд.  – М.</w:t>
      </w:r>
      <w:r w:rsidRPr="00A761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Издательский центр «Академия»</w:t>
      </w:r>
      <w:r w:rsidRPr="00A76178">
        <w:rPr>
          <w:rFonts w:ascii="Times New Roman" w:eastAsia="Times New Roman" w:hAnsi="Times New Roman" w:cs="Times New Roman"/>
          <w:sz w:val="24"/>
          <w:szCs w:val="24"/>
        </w:rPr>
        <w:t>, 2017.  464с.</w:t>
      </w:r>
    </w:p>
    <w:p w14:paraId="21FA6EF5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7F6713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5A214F9" w14:textId="77777777" w:rsidR="00FF5835" w:rsidRPr="00A76178" w:rsidRDefault="00FF5835" w:rsidP="00FF583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60B82D3" w14:textId="77777777" w:rsidR="00FF5835" w:rsidRPr="0034002D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52CC917" w14:textId="522B7742" w:rsidR="001A076C" w:rsidRDefault="001A076C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8AFB36" w14:textId="0DC1F7B8" w:rsidR="001A076C" w:rsidRDefault="001A076C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490ECE" w14:textId="77777777" w:rsidR="00C856C4" w:rsidRDefault="00C856C4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3C582BA" w14:textId="77777777" w:rsidR="00FF5835" w:rsidRPr="009834F6" w:rsidRDefault="00FF5835" w:rsidP="00FF583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34FAC1" w14:textId="36D43776" w:rsidR="00FF5835" w:rsidRPr="00A76178" w:rsidRDefault="00FF5835" w:rsidP="001A076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6178">
        <w:rPr>
          <w:rFonts w:ascii="Times New Roman" w:hAnsi="Times New Roman" w:cs="Times New Roman"/>
          <w:b/>
          <w:sz w:val="24"/>
          <w:szCs w:val="28"/>
        </w:rPr>
        <w:t>4.КОНТРОЛЬ И ОЦЕНКАТ РЕЗУЛЬТАТОВ УСВОЕНИЯ</w:t>
      </w:r>
    </w:p>
    <w:p w14:paraId="2A848825" w14:textId="77777777" w:rsidR="00FF5835" w:rsidRPr="00A76178" w:rsidRDefault="00FF5835" w:rsidP="001A076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76178">
        <w:rPr>
          <w:rFonts w:ascii="Times New Roman" w:hAnsi="Times New Roman" w:cs="Times New Roman"/>
          <w:b/>
          <w:sz w:val="24"/>
          <w:szCs w:val="28"/>
        </w:rPr>
        <w:t>УЧЕБНОЙ ДИСЦИПЛИНЫ</w:t>
      </w:r>
    </w:p>
    <w:p w14:paraId="271A3E6E" w14:textId="77777777" w:rsidR="00A76178" w:rsidRDefault="00A76178" w:rsidP="00A76178">
      <w:pPr>
        <w:widowControl w:val="0"/>
        <w:rPr>
          <w:sz w:val="24"/>
          <w:szCs w:val="24"/>
        </w:rPr>
      </w:pPr>
      <w:bookmarkStart w:id="3" w:name="_Hlk76293981"/>
      <w:bookmarkStart w:id="4" w:name="_GoBack"/>
    </w:p>
    <w:p w14:paraId="244DFE89" w14:textId="0CF827C4" w:rsidR="00A76178" w:rsidRPr="00A76178" w:rsidRDefault="00A76178" w:rsidP="00A76178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Форма аттестации – экзамен в 4 семестре</w:t>
      </w:r>
    </w:p>
    <w:p w14:paraId="3967B89A" w14:textId="44357428" w:rsidR="00FF5835" w:rsidRPr="00A76178" w:rsidRDefault="00A76178" w:rsidP="00A76178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</w:t>
      </w:r>
      <w:r w:rsidRPr="00A76178">
        <w:rPr>
          <w:rFonts w:ascii="Times New Roman" w:hAnsi="Times New Roman" w:cs="Times New Roman"/>
          <w:sz w:val="24"/>
          <w:szCs w:val="24"/>
        </w:rPr>
        <w:t>а</w:t>
      </w:r>
      <w:r w:rsidRPr="00A76178">
        <w:rPr>
          <w:rFonts w:ascii="Times New Roman" w:hAnsi="Times New Roman" w:cs="Times New Roman"/>
          <w:sz w:val="24"/>
          <w:szCs w:val="24"/>
        </w:rPr>
        <w:t>вателем в процессе проведения практических занятий, тестирования, а также выполн</w:t>
      </w:r>
      <w:r w:rsidRPr="00A76178">
        <w:rPr>
          <w:rFonts w:ascii="Times New Roman" w:hAnsi="Times New Roman" w:cs="Times New Roman"/>
          <w:sz w:val="24"/>
          <w:szCs w:val="24"/>
        </w:rPr>
        <w:t>е</w:t>
      </w:r>
      <w:r w:rsidRPr="00A76178">
        <w:rPr>
          <w:rFonts w:ascii="Times New Roman" w:hAnsi="Times New Roman" w:cs="Times New Roman"/>
          <w:sz w:val="24"/>
          <w:szCs w:val="24"/>
        </w:rPr>
        <w:t>ния обучающимися индивидуальных заданий.</w:t>
      </w:r>
    </w:p>
    <w:tbl>
      <w:tblPr>
        <w:tblW w:w="95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87"/>
        <w:gridCol w:w="4798"/>
      </w:tblGrid>
      <w:tr w:rsidR="00FF5835" w:rsidRPr="00E32588" w14:paraId="11A6060C" w14:textId="77777777" w:rsidTr="006351A7">
        <w:tc>
          <w:tcPr>
            <w:tcW w:w="47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bookmarkEnd w:id="3"/>
          <w:bookmarkEnd w:id="4"/>
          <w:p w14:paraId="5B21B885" w14:textId="77777777" w:rsidR="00FF5835" w:rsidRPr="001A076C" w:rsidRDefault="00FF5835" w:rsidP="006351A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  <w:proofErr w:type="gramStart"/>
            <w:r w:rsidRPr="001A076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 (</w:t>
            </w:r>
            <w:proofErr w:type="gramEnd"/>
            <w:r w:rsidRPr="001A076C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умения, усвоенные знания)</w:t>
            </w:r>
          </w:p>
        </w:tc>
        <w:tc>
          <w:tcPr>
            <w:tcW w:w="4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7B0B895" w14:textId="77777777" w:rsidR="00FF5835" w:rsidRPr="001A076C" w:rsidRDefault="00FF5835" w:rsidP="006351A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F5835" w:rsidRPr="00E32588" w14:paraId="6D192761" w14:textId="77777777" w:rsidTr="006351A7">
        <w:tc>
          <w:tcPr>
            <w:tcW w:w="4785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942ACA3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основы аналитической химии</w:t>
            </w:r>
          </w:p>
        </w:tc>
        <w:tc>
          <w:tcPr>
            <w:tcW w:w="479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14:paraId="7DE5BE7B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14:paraId="71C969A5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56E6CD9C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</w:p>
          <w:p w14:paraId="6F6ABE73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Защита презентаций</w:t>
            </w:r>
          </w:p>
        </w:tc>
      </w:tr>
      <w:tr w:rsidR="00FF5835" w:rsidRPr="00E32588" w14:paraId="2A84641D" w14:textId="77777777" w:rsidTr="006351A7">
        <w:tc>
          <w:tcPr>
            <w:tcW w:w="478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14:paraId="790899C3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Знать методы качественного и количественного анализа неорганических и органических веществ, в том числе физико-химические</w:t>
            </w:r>
          </w:p>
          <w:p w14:paraId="59FFD2D6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14:paraId="46484577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14:paraId="5D9DCB62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14:paraId="099050B0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опрос. </w:t>
            </w:r>
          </w:p>
          <w:p w14:paraId="00741A80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Работа малыми группами</w:t>
            </w:r>
          </w:p>
          <w:p w14:paraId="01295A93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Наблюдение на практических занятиях</w:t>
            </w:r>
          </w:p>
        </w:tc>
      </w:tr>
      <w:tr w:rsidR="00FF5835" w:rsidRPr="00E32588" w14:paraId="46ED6210" w14:textId="77777777" w:rsidTr="006351A7">
        <w:tc>
          <w:tcPr>
            <w:tcW w:w="4785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401800B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Уметь проводить качественный и количественный анализ химических веществ, в том числе, лекарственных средств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899E679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14:paraId="032B8232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Тестовый опрос, с применением компьютерных технологий</w:t>
            </w:r>
          </w:p>
          <w:p w14:paraId="372E65DF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опрос</w:t>
            </w:r>
          </w:p>
          <w:p w14:paraId="0A06EE37" w14:textId="77777777" w:rsidR="00FF5835" w:rsidRPr="001A076C" w:rsidRDefault="00FF5835" w:rsidP="006351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076C">
              <w:rPr>
                <w:rFonts w:ascii="Times New Roman" w:hAnsi="Times New Roman" w:cs="Times New Roman"/>
                <w:sz w:val="24"/>
                <w:szCs w:val="24"/>
              </w:rPr>
              <w:t>Наблюдение на практических занятиях</w:t>
            </w:r>
          </w:p>
        </w:tc>
      </w:tr>
    </w:tbl>
    <w:p w14:paraId="219888A6" w14:textId="77777777" w:rsidR="008E5858" w:rsidRDefault="008E5858"/>
    <w:sectPr w:rsidR="008E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C113F" w14:textId="77777777" w:rsidR="00E45ADC" w:rsidRDefault="00E45ADC">
      <w:pPr>
        <w:spacing w:after="0" w:line="240" w:lineRule="auto"/>
      </w:pPr>
      <w:r>
        <w:separator/>
      </w:r>
    </w:p>
  </w:endnote>
  <w:endnote w:type="continuationSeparator" w:id="0">
    <w:p w14:paraId="4A8ED8CA" w14:textId="77777777" w:rsidR="00E45ADC" w:rsidRDefault="00E45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C1A4A" w14:textId="77777777" w:rsidR="00C856C4" w:rsidRDefault="00C856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4A30E" w14:textId="77777777" w:rsidR="00E45ADC" w:rsidRDefault="00E45ADC">
      <w:pPr>
        <w:spacing w:after="0" w:line="240" w:lineRule="auto"/>
      </w:pPr>
      <w:r>
        <w:separator/>
      </w:r>
    </w:p>
  </w:footnote>
  <w:footnote w:type="continuationSeparator" w:id="0">
    <w:p w14:paraId="7C0155D6" w14:textId="77777777" w:rsidR="00E45ADC" w:rsidRDefault="00E45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71190"/>
    <w:multiLevelType w:val="multilevel"/>
    <w:tmpl w:val="CEB8DD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C663BE6"/>
    <w:multiLevelType w:val="multilevel"/>
    <w:tmpl w:val="7540B00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8F62003"/>
    <w:multiLevelType w:val="multilevel"/>
    <w:tmpl w:val="71148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3DD96FFF"/>
    <w:multiLevelType w:val="hybridMultilevel"/>
    <w:tmpl w:val="71C4E9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A1EF2"/>
    <w:multiLevelType w:val="hybridMultilevel"/>
    <w:tmpl w:val="8896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503E5"/>
    <w:multiLevelType w:val="multilevel"/>
    <w:tmpl w:val="31D63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Theme="minorEastAsia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38B"/>
    <w:rsid w:val="0000316E"/>
    <w:rsid w:val="000132D9"/>
    <w:rsid w:val="00080ECA"/>
    <w:rsid w:val="001915C3"/>
    <w:rsid w:val="001A076C"/>
    <w:rsid w:val="001F0EE8"/>
    <w:rsid w:val="002E33E3"/>
    <w:rsid w:val="002E6769"/>
    <w:rsid w:val="0030454A"/>
    <w:rsid w:val="0034002D"/>
    <w:rsid w:val="00385FC6"/>
    <w:rsid w:val="003F2179"/>
    <w:rsid w:val="004A3FED"/>
    <w:rsid w:val="004C6F54"/>
    <w:rsid w:val="005109CD"/>
    <w:rsid w:val="006351A7"/>
    <w:rsid w:val="00661818"/>
    <w:rsid w:val="006B3D2E"/>
    <w:rsid w:val="006E5B44"/>
    <w:rsid w:val="007300CC"/>
    <w:rsid w:val="00892F8C"/>
    <w:rsid w:val="008D1DB4"/>
    <w:rsid w:val="008E5858"/>
    <w:rsid w:val="0096020E"/>
    <w:rsid w:val="00963B8E"/>
    <w:rsid w:val="00987661"/>
    <w:rsid w:val="009D0183"/>
    <w:rsid w:val="009F60D9"/>
    <w:rsid w:val="00A76178"/>
    <w:rsid w:val="00B008FD"/>
    <w:rsid w:val="00BE038B"/>
    <w:rsid w:val="00BF1B0B"/>
    <w:rsid w:val="00C43649"/>
    <w:rsid w:val="00C856C4"/>
    <w:rsid w:val="00C9111E"/>
    <w:rsid w:val="00CD6AFB"/>
    <w:rsid w:val="00CF5EFF"/>
    <w:rsid w:val="00D1003C"/>
    <w:rsid w:val="00D35D0F"/>
    <w:rsid w:val="00D64677"/>
    <w:rsid w:val="00D66470"/>
    <w:rsid w:val="00E45ADC"/>
    <w:rsid w:val="00F462C6"/>
    <w:rsid w:val="00F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B26E"/>
  <w15:chartTrackingRefBased/>
  <w15:docId w15:val="{F177FB8A-927D-4E47-9B49-929E885D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8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58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FF5835"/>
  </w:style>
  <w:style w:type="paragraph" w:styleId="a5">
    <w:name w:val="footer"/>
    <w:basedOn w:val="a"/>
    <w:link w:val="a6"/>
    <w:unhideWhenUsed/>
    <w:rsid w:val="00FF5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FF5835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CF5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D1D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rsid w:val="008D1DB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8D1D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mikatas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himi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3</cp:revision>
  <dcterms:created xsi:type="dcterms:W3CDTF">2021-07-04T07:10:00Z</dcterms:created>
  <dcterms:modified xsi:type="dcterms:W3CDTF">2021-07-04T08:09:00Z</dcterms:modified>
</cp:coreProperties>
</file>